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D281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F157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7609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F1578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F1578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F157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F157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57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A672E" w:rsidRDefault="00DF157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672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A672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A672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A672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3A672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A672E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3A672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A672E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3A672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3A672E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3A672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A672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A672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A672E" w:rsidRDefault="00DF157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72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D281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F157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7609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F1578" w:rsidRPr="003A672E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helyiségben végzett felújítási költség bérleti díjba történő beszámítása tárgyában</w:t>
                </w:r>
              </w:sdtContent>
            </w:sdt>
          </w:p>
        </w:tc>
      </w:tr>
    </w:tbl>
    <w:p w:rsidR="00CC0CD0" w:rsidRPr="005B03DE" w:rsidRDefault="00DF157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F157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DF157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57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A672E" w:rsidRDefault="00DF157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A672E">
        <w:rPr>
          <w:rFonts w:ascii="Times New Roman" w:hAnsi="Times New Roman"/>
          <w:sz w:val="24"/>
          <w:szCs w:val="24"/>
        </w:rPr>
        <w:t xml:space="preserve">Dr. </w:t>
      </w:r>
      <w:r w:rsidR="007203EF" w:rsidRPr="003A672E">
        <w:rPr>
          <w:rFonts w:ascii="Times New Roman" w:hAnsi="Times New Roman"/>
          <w:sz w:val="24"/>
          <w:szCs w:val="24"/>
        </w:rPr>
        <w:t>Nagy</w:t>
      </w:r>
      <w:r w:rsidRPr="003A672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3A672E" w:rsidRDefault="00DF157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A672E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A672E" w:rsidRDefault="00DF157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A672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A672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A672E">
        <w:rPr>
          <w:rFonts w:ascii="Times New Roman" w:hAnsi="Times New Roman"/>
          <w:b/>
          <w:bCs/>
          <w:sz w:val="24"/>
          <w:szCs w:val="24"/>
        </w:rPr>
        <w:t>.</w:t>
      </w:r>
    </w:p>
    <w:p w:rsidR="001D317A" w:rsidRPr="003A672E" w:rsidRDefault="00DF1578" w:rsidP="003A672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A672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A67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A672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A672E">
        <w:rPr>
          <w:rFonts w:ascii="Times New Roman" w:hAnsi="Times New Roman"/>
          <w:b/>
          <w:bCs/>
          <w:sz w:val="24"/>
          <w:szCs w:val="24"/>
        </w:rPr>
        <w:t>egyszerű</w:t>
      </w:r>
      <w:r w:rsidRPr="003A672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  <w:bookmarkStart w:id="2" w:name="insertionPlace"/>
    </w:p>
    <w:p w:rsidR="003E1372" w:rsidRPr="007D374E" w:rsidRDefault="003E1372" w:rsidP="003E137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insertionPlace_0_0"/>
      <w:bookmarkStart w:id="4" w:name="insertionPlace_1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5D2810" w:rsidTr="00AB3C1A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1372" w:rsidRDefault="00DF1578" w:rsidP="00AB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3E1372" w:rsidRDefault="00DF1578" w:rsidP="00AB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:rsidR="00850A76" w:rsidRDefault="00850A76" w:rsidP="00850A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50A76" w:rsidRDefault="00DF1578" w:rsidP="00DD1E47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A76" w:rsidRDefault="00DF1578" w:rsidP="00E423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>nő beszámítása tárgyában kérel</w:t>
      </w:r>
      <w:r w:rsidR="003B7680">
        <w:rPr>
          <w:rStyle w:val="NincstrkzChar"/>
          <w:rFonts w:ascii="Times New Roman" w:hAnsi="Times New Roman"/>
          <w:sz w:val="24"/>
        </w:rPr>
        <w:t>em</w:t>
      </w:r>
      <w:r>
        <w:rPr>
          <w:rStyle w:val="NincstrkzChar"/>
          <w:rFonts w:ascii="Times New Roman" w:hAnsi="Times New Roman"/>
          <w:sz w:val="24"/>
        </w:rPr>
        <w:t xml:space="preserve"> érkeze</w:t>
      </w:r>
      <w:r w:rsidR="003B7680">
        <w:rPr>
          <w:rStyle w:val="NincstrkzChar"/>
          <w:rFonts w:ascii="Times New Roman" w:hAnsi="Times New Roman"/>
          <w:sz w:val="24"/>
        </w:rPr>
        <w:t>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>az EVIN Erzsébetvárosi Ingatlangazdálkodási Nonprofit Zrt.-hez</w:t>
      </w:r>
      <w:r>
        <w:rPr>
          <w:rFonts w:ascii="Times New Roman" w:hAnsi="Times New Roman"/>
          <w:sz w:val="24"/>
          <w:szCs w:val="24"/>
        </w:rPr>
        <w:t>.</w:t>
      </w:r>
    </w:p>
    <w:p w:rsidR="00D06E97" w:rsidRDefault="00D06E97" w:rsidP="00E423E9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3855" w:rsidRDefault="00DF1578" w:rsidP="00E423E9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73855" w:rsidRDefault="00DF1578" w:rsidP="00E423E9">
      <w:pPr>
        <w:autoSpaceDE w:val="0"/>
        <w:spacing w:after="0" w:line="240" w:lineRule="auto"/>
        <w:ind w:left="3600" w:hanging="3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D137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107</w:t>
      </w:r>
      <w:r w:rsidR="001D317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80662">
        <w:rPr>
          <w:rFonts w:ascii="Times New Roman" w:hAnsi="Times New Roman"/>
          <w:b/>
          <w:sz w:val="24"/>
          <w:szCs w:val="24"/>
        </w:rPr>
        <w:t>Budap</w:t>
      </w:r>
      <w:r>
        <w:rPr>
          <w:rFonts w:ascii="Times New Roman" w:hAnsi="Times New Roman"/>
          <w:b/>
          <w:sz w:val="24"/>
          <w:szCs w:val="24"/>
        </w:rPr>
        <w:t xml:space="preserve">est, VII. kerület </w:t>
      </w:r>
      <w:r w:rsidR="001D317A">
        <w:rPr>
          <w:rFonts w:ascii="Times New Roman" w:hAnsi="Times New Roman"/>
          <w:b/>
          <w:sz w:val="24"/>
          <w:szCs w:val="24"/>
        </w:rPr>
        <w:t>Thököly út 17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7F4E37" w:rsidRPr="005237AD">
        <w:rPr>
          <w:rFonts w:ascii="Times New Roman" w:hAnsi="Times New Roman"/>
          <w:b/>
          <w:sz w:val="24"/>
          <w:szCs w:val="24"/>
        </w:rPr>
        <w:t>földszint</w:t>
      </w:r>
      <w:r w:rsidR="003525EC">
        <w:rPr>
          <w:rFonts w:ascii="Times New Roman" w:hAnsi="Times New Roman"/>
          <w:b/>
          <w:sz w:val="24"/>
          <w:szCs w:val="24"/>
        </w:rPr>
        <w:t>.</w:t>
      </w:r>
      <w:r w:rsidR="005B429A">
        <w:rPr>
          <w:rFonts w:ascii="Times New Roman" w:hAnsi="Times New Roman"/>
          <w:b/>
          <w:sz w:val="24"/>
          <w:szCs w:val="24"/>
        </w:rPr>
        <w:t xml:space="preserve"> </w:t>
      </w:r>
      <w:r w:rsidR="00722FEC">
        <w:rPr>
          <w:rFonts w:ascii="Times New Roman" w:hAnsi="Times New Roman"/>
          <w:b/>
          <w:sz w:val="24"/>
          <w:szCs w:val="24"/>
        </w:rPr>
        <w:t>ajtó: -</w:t>
      </w:r>
      <w:r w:rsidR="005B429A">
        <w:rPr>
          <w:rFonts w:ascii="Times New Roman" w:hAnsi="Times New Roman"/>
          <w:b/>
          <w:sz w:val="24"/>
          <w:szCs w:val="24"/>
        </w:rPr>
        <w:t>.</w:t>
      </w:r>
    </w:p>
    <w:p w:rsidR="00573855" w:rsidRDefault="00DF1578" w:rsidP="00E423E9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5B429A">
        <w:rPr>
          <w:rFonts w:ascii="Times New Roman" w:hAnsi="Times New Roman"/>
          <w:b/>
          <w:sz w:val="24"/>
          <w:szCs w:val="24"/>
        </w:rPr>
        <w:t>32855/0/A/3</w:t>
      </w:r>
    </w:p>
    <w:p w:rsidR="00573855" w:rsidRDefault="00DF1578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73855" w:rsidRDefault="00DF1578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B429A">
        <w:rPr>
          <w:rFonts w:ascii="Times New Roman" w:hAnsi="Times New Roman"/>
          <w:b/>
          <w:sz w:val="24"/>
          <w:szCs w:val="24"/>
        </w:rPr>
        <w:t>12</w:t>
      </w:r>
      <w:r w:rsidR="007B0098">
        <w:rPr>
          <w:rFonts w:ascii="Times New Roman" w:hAnsi="Times New Roman"/>
          <w:b/>
          <w:sz w:val="24"/>
          <w:szCs w:val="24"/>
        </w:rPr>
        <w:t>,</w:t>
      </w:r>
      <w:r w:rsidR="005B429A">
        <w:rPr>
          <w:rFonts w:ascii="Times New Roman" w:hAnsi="Times New Roman"/>
          <w:b/>
          <w:sz w:val="24"/>
          <w:szCs w:val="24"/>
        </w:rPr>
        <w:t xml:space="preserve">97 </w:t>
      </w:r>
      <w:r w:rsidR="007B0098">
        <w:rPr>
          <w:rFonts w:ascii="Times New Roman" w:hAnsi="Times New Roman"/>
          <w:b/>
          <w:sz w:val="24"/>
          <w:szCs w:val="24"/>
        </w:rPr>
        <w:t>%</w:t>
      </w:r>
    </w:p>
    <w:p w:rsidR="00573855" w:rsidRDefault="00DF1578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Albetét önkormányzati </w:t>
      </w:r>
    </w:p>
    <w:p w:rsidR="00573855" w:rsidRDefault="00DF1578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B0098">
        <w:rPr>
          <w:rFonts w:ascii="Times New Roman" w:hAnsi="Times New Roman"/>
          <w:b/>
          <w:sz w:val="24"/>
          <w:szCs w:val="24"/>
        </w:rPr>
        <w:t>100</w:t>
      </w:r>
      <w:r>
        <w:rPr>
          <w:rFonts w:ascii="Times New Roman" w:hAnsi="Times New Roman"/>
          <w:b/>
          <w:sz w:val="24"/>
          <w:szCs w:val="24"/>
        </w:rPr>
        <w:t xml:space="preserve"> %</w:t>
      </w:r>
    </w:p>
    <w:p w:rsidR="00573855" w:rsidRPr="00480662" w:rsidRDefault="00DF1578" w:rsidP="00E423E9">
      <w:pPr>
        <w:tabs>
          <w:tab w:val="left" w:pos="3544"/>
        </w:tabs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r w:rsidR="005B429A" w:rsidRPr="005B429A">
        <w:rPr>
          <w:rFonts w:ascii="Times New Roman" w:hAnsi="Times New Roman"/>
          <w:b/>
          <w:color w:val="000000"/>
          <w:sz w:val="24"/>
          <w:szCs w:val="24"/>
        </w:rPr>
        <w:t>Serpentize Hungary Kft.</w:t>
      </w:r>
    </w:p>
    <w:p w:rsidR="00F7284B" w:rsidRDefault="00DF1578" w:rsidP="00E423E9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Alapterület:</w:t>
      </w:r>
      <w:r w:rsidR="004F7926">
        <w:rPr>
          <w:rFonts w:ascii="Times New Roman" w:hAnsi="Times New Roman"/>
          <w:sz w:val="24"/>
          <w:szCs w:val="24"/>
        </w:rPr>
        <w:tab/>
      </w:r>
      <w:r w:rsidR="00A47089">
        <w:rPr>
          <w:rFonts w:ascii="Times New Roman" w:hAnsi="Times New Roman"/>
          <w:sz w:val="24"/>
          <w:szCs w:val="24"/>
        </w:rPr>
        <w:tab/>
      </w:r>
      <w:r w:rsidR="005B429A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F7284B" w:rsidRDefault="00DF1578" w:rsidP="00E423E9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534FF7">
        <w:rPr>
          <w:rFonts w:ascii="Times New Roman" w:hAnsi="Times New Roman"/>
          <w:b/>
          <w:bCs/>
          <w:sz w:val="24"/>
          <w:szCs w:val="24"/>
        </w:rPr>
        <w:t>7</w:t>
      </w:r>
      <w:r w:rsidR="00534FF7"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34FF7" w:rsidRPr="009D50B4">
        <w:rPr>
          <w:rFonts w:ascii="Times New Roman" w:hAnsi="Times New Roman"/>
          <w:b/>
          <w:bCs/>
          <w:sz w:val="24"/>
          <w:szCs w:val="24"/>
        </w:rPr>
        <w:t>m</w:t>
      </w:r>
      <w:r w:rsidR="00534FF7"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534FF7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534FF7">
        <w:rPr>
          <w:rFonts w:ascii="Times New Roman" w:hAnsi="Times New Roman"/>
          <w:b/>
          <w:sz w:val="24"/>
          <w:szCs w:val="24"/>
        </w:rPr>
        <w:t>alapterületű</w:t>
      </w:r>
      <w:r w:rsidR="00534FF7" w:rsidRPr="00153F42">
        <w:rPr>
          <w:rFonts w:ascii="Times New Roman" w:hAnsi="Times New Roman"/>
          <w:b/>
          <w:sz w:val="24"/>
          <w:szCs w:val="24"/>
        </w:rPr>
        <w:t xml:space="preserve"> </w:t>
      </w:r>
      <w:r w:rsidR="00534FF7">
        <w:rPr>
          <w:rFonts w:ascii="Times New Roman" w:hAnsi="Times New Roman"/>
          <w:b/>
          <w:sz w:val="24"/>
          <w:szCs w:val="24"/>
        </w:rPr>
        <w:t>galéria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B429A">
        <w:rPr>
          <w:rFonts w:ascii="Times New Roman" w:hAnsi="Times New Roman"/>
          <w:bCs/>
          <w:sz w:val="24"/>
          <w:szCs w:val="24"/>
        </w:rPr>
        <w:t>(tulajdoni lapon nem szerepel)</w:t>
      </w:r>
    </w:p>
    <w:p w:rsidR="00573855" w:rsidRPr="001D1376" w:rsidRDefault="00DF1578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F4E37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5B429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F7284B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5B429A">
        <w:rPr>
          <w:rFonts w:ascii="Times New Roman" w:hAnsi="Times New Roman"/>
          <w:b/>
          <w:bCs/>
          <w:color w:val="000000"/>
          <w:sz w:val="24"/>
          <w:szCs w:val="24"/>
        </w:rPr>
        <w:t>09-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="007F4182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:rsidR="00F7284B" w:rsidRDefault="00DF1578" w:rsidP="00E423E9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Jelenlegi bérleti </w:t>
      </w:r>
      <w:r w:rsidR="00544DE4">
        <w:rPr>
          <w:rFonts w:ascii="Times New Roman" w:hAnsi="Times New Roman"/>
          <w:sz w:val="24"/>
          <w:szCs w:val="24"/>
        </w:rPr>
        <w:t xml:space="preserve">díja: 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</w:r>
      <w:r w:rsidR="005B429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alapterületű utcai földszinti helyiség</w:t>
      </w:r>
    </w:p>
    <w:p w:rsidR="00F7284B" w:rsidRPr="00135D77" w:rsidRDefault="00DF1578" w:rsidP="00E423E9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 w:rsidRPr="002020DC">
        <w:rPr>
          <w:rFonts w:ascii="Times New Roman" w:hAnsi="Times New Roman"/>
          <w:b/>
          <w:bCs/>
          <w:sz w:val="24"/>
          <w:szCs w:val="24"/>
        </w:rPr>
        <w:t>125</w:t>
      </w:r>
      <w:r w:rsidR="00534FF7" w:rsidRPr="002020DC">
        <w:rPr>
          <w:rFonts w:ascii="Times New Roman" w:hAnsi="Times New Roman"/>
          <w:b/>
          <w:bCs/>
          <w:sz w:val="24"/>
          <w:szCs w:val="24"/>
        </w:rPr>
        <w:t>.</w:t>
      </w:r>
      <w:r w:rsidRPr="002020DC">
        <w:rPr>
          <w:rFonts w:ascii="Times New Roman" w:hAnsi="Times New Roman"/>
          <w:b/>
          <w:bCs/>
          <w:sz w:val="24"/>
          <w:szCs w:val="24"/>
        </w:rPr>
        <w:t>308,8</w:t>
      </w:r>
      <w:r w:rsidR="00534FF7" w:rsidRPr="002020DC">
        <w:rPr>
          <w:rFonts w:ascii="Times New Roman" w:hAnsi="Times New Roman"/>
          <w:b/>
          <w:bCs/>
          <w:sz w:val="24"/>
          <w:szCs w:val="24"/>
        </w:rPr>
        <w:t>, - Ft/hó +ÁFA</w:t>
      </w:r>
      <w:r w:rsidR="00534FF7" w:rsidRPr="002020DC">
        <w:rPr>
          <w:rFonts w:ascii="Times New Roman" w:hAnsi="Times New Roman"/>
          <w:bCs/>
          <w:sz w:val="24"/>
          <w:szCs w:val="24"/>
        </w:rPr>
        <w:t xml:space="preserve"> (1.</w:t>
      </w:r>
      <w:r w:rsidRPr="002020DC">
        <w:rPr>
          <w:rFonts w:ascii="Times New Roman" w:hAnsi="Times New Roman"/>
          <w:bCs/>
          <w:sz w:val="24"/>
          <w:szCs w:val="24"/>
        </w:rPr>
        <w:t>740,4</w:t>
      </w:r>
      <w:r w:rsidR="00534FF7" w:rsidRPr="002020DC">
        <w:rPr>
          <w:rFonts w:ascii="Times New Roman" w:hAnsi="Times New Roman"/>
          <w:bCs/>
          <w:sz w:val="24"/>
          <w:szCs w:val="24"/>
        </w:rPr>
        <w:t>, - Ft/m</w:t>
      </w:r>
      <w:r w:rsidR="00534FF7" w:rsidRPr="002020D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4FF7" w:rsidRPr="002020DC">
        <w:rPr>
          <w:rFonts w:ascii="Times New Roman" w:hAnsi="Times New Roman"/>
          <w:bCs/>
          <w:sz w:val="24"/>
          <w:szCs w:val="24"/>
        </w:rPr>
        <w:t>/hó+ÁFA)</w:t>
      </w:r>
    </w:p>
    <w:p w:rsidR="00F7284B" w:rsidRDefault="00DF1578" w:rsidP="00E423E9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34FF7">
        <w:rPr>
          <w:rFonts w:ascii="Times New Roman" w:hAnsi="Times New Roman"/>
          <w:sz w:val="24"/>
          <w:szCs w:val="24"/>
        </w:rPr>
        <w:t>7</w:t>
      </w:r>
      <w:r w:rsidR="00534FF7" w:rsidRPr="00135D77">
        <w:rPr>
          <w:rFonts w:ascii="Times New Roman" w:hAnsi="Times New Roman"/>
          <w:sz w:val="24"/>
          <w:szCs w:val="24"/>
        </w:rPr>
        <w:t xml:space="preserve"> m</w:t>
      </w:r>
      <w:r w:rsidR="00534FF7" w:rsidRPr="00135D7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534FF7" w:rsidRPr="00135D77">
        <w:rPr>
          <w:rFonts w:ascii="Times New Roman" w:hAnsi="Times New Roman"/>
          <w:sz w:val="24"/>
          <w:szCs w:val="24"/>
        </w:rPr>
        <w:t>alapterületű galéria</w:t>
      </w:r>
    </w:p>
    <w:p w:rsidR="00F7284B" w:rsidRDefault="00DF1578" w:rsidP="00E423E9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 w:rsidRPr="002020DC">
        <w:rPr>
          <w:rFonts w:ascii="Times New Roman" w:hAnsi="Times New Roman"/>
          <w:b/>
          <w:bCs/>
          <w:sz w:val="24"/>
          <w:szCs w:val="24"/>
        </w:rPr>
        <w:t>40.899,4</w:t>
      </w:r>
      <w:r w:rsidR="00534FF7" w:rsidRPr="002020DC">
        <w:rPr>
          <w:rFonts w:ascii="Times New Roman" w:hAnsi="Times New Roman"/>
          <w:b/>
          <w:bCs/>
          <w:sz w:val="24"/>
          <w:szCs w:val="24"/>
        </w:rPr>
        <w:t xml:space="preserve"> - Ft/hó +ÁFA</w:t>
      </w:r>
      <w:r w:rsidR="00534FF7" w:rsidRPr="002020DC">
        <w:rPr>
          <w:rFonts w:ascii="Times New Roman" w:hAnsi="Times New Roman"/>
          <w:bCs/>
          <w:sz w:val="24"/>
          <w:szCs w:val="24"/>
        </w:rPr>
        <w:t xml:space="preserve"> (8</w:t>
      </w:r>
      <w:r w:rsidRPr="002020DC">
        <w:rPr>
          <w:rFonts w:ascii="Times New Roman" w:hAnsi="Times New Roman"/>
          <w:bCs/>
          <w:sz w:val="24"/>
          <w:szCs w:val="24"/>
        </w:rPr>
        <w:t>70</w:t>
      </w:r>
      <w:r w:rsidR="00534FF7" w:rsidRPr="002020DC">
        <w:rPr>
          <w:rFonts w:ascii="Times New Roman" w:hAnsi="Times New Roman"/>
          <w:bCs/>
          <w:sz w:val="24"/>
          <w:szCs w:val="24"/>
        </w:rPr>
        <w:t>,</w:t>
      </w:r>
      <w:r w:rsidRPr="002020DC">
        <w:rPr>
          <w:rFonts w:ascii="Times New Roman" w:hAnsi="Times New Roman"/>
          <w:bCs/>
          <w:sz w:val="24"/>
          <w:szCs w:val="24"/>
        </w:rPr>
        <w:t>2</w:t>
      </w:r>
      <w:r w:rsidR="00534FF7" w:rsidRPr="002020DC">
        <w:rPr>
          <w:rFonts w:ascii="Times New Roman" w:hAnsi="Times New Roman"/>
          <w:bCs/>
          <w:sz w:val="24"/>
          <w:szCs w:val="24"/>
        </w:rPr>
        <w:t xml:space="preserve"> - Ft/m</w:t>
      </w:r>
      <w:r w:rsidR="00534FF7" w:rsidRPr="002020D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4FF7" w:rsidRPr="002020DC">
        <w:rPr>
          <w:rFonts w:ascii="Times New Roman" w:hAnsi="Times New Roman"/>
          <w:bCs/>
          <w:sz w:val="24"/>
          <w:szCs w:val="24"/>
        </w:rPr>
        <w:t>/hó+ÁFA),</w:t>
      </w:r>
    </w:p>
    <w:p w:rsidR="00573855" w:rsidRPr="00876DCC" w:rsidRDefault="00DF1578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Vízóra:                                                </w:t>
      </w:r>
      <w:r w:rsidRPr="0008754B">
        <w:rPr>
          <w:rFonts w:ascii="Times New Roman" w:hAnsi="Times New Roman"/>
          <w:sz w:val="24"/>
          <w:szCs w:val="24"/>
        </w:rPr>
        <w:t>A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5D3212" w:rsidRDefault="00DF1578" w:rsidP="00E423E9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FB1582" w:rsidRDefault="00DF1578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szereplő bérleti díjtól, mert évente a KSH által megállapított infláció mértékével emelkedik.</w:t>
      </w:r>
    </w:p>
    <w:p w:rsidR="00CA3560" w:rsidRPr="005D3212" w:rsidRDefault="00CA3560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3855" w:rsidRPr="007C79E8" w:rsidRDefault="00DF1578" w:rsidP="00E423E9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17E2">
        <w:rPr>
          <w:rFonts w:ascii="Times New Roman" w:hAnsi="Times New Roman"/>
          <w:sz w:val="24"/>
        </w:rPr>
        <w:t xml:space="preserve">A </w:t>
      </w:r>
      <w:r w:rsidR="005B429A" w:rsidRPr="005B429A">
        <w:rPr>
          <w:rFonts w:ascii="Times New Roman" w:hAnsi="Times New Roman"/>
          <w:b/>
          <w:sz w:val="24"/>
          <w:szCs w:val="24"/>
        </w:rPr>
        <w:t>32855/0/A/3</w:t>
      </w:r>
      <w:r w:rsidR="00647681" w:rsidRPr="003817E2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bookmarkStart w:id="5" w:name="_Hlk134537023"/>
      <w:r w:rsidR="005B429A" w:rsidRPr="005B429A">
        <w:rPr>
          <w:rFonts w:ascii="Times New Roman" w:hAnsi="Times New Roman"/>
          <w:b/>
          <w:sz w:val="24"/>
          <w:szCs w:val="24"/>
        </w:rPr>
        <w:t xml:space="preserve">1076 Budapest, VII. kerület Thököly út 17. földszint. </w:t>
      </w:r>
      <w:bookmarkEnd w:id="5"/>
      <w:r w:rsidR="00722FEC" w:rsidRPr="005B429A">
        <w:rPr>
          <w:rFonts w:ascii="Times New Roman" w:hAnsi="Times New Roman"/>
          <w:b/>
          <w:sz w:val="24"/>
          <w:szCs w:val="24"/>
        </w:rPr>
        <w:t>ajtó: -</w:t>
      </w:r>
      <w:r w:rsidR="005B429A">
        <w:rPr>
          <w:rFonts w:ascii="Times New Roman" w:hAnsi="Times New Roman"/>
          <w:b/>
          <w:sz w:val="24"/>
          <w:szCs w:val="24"/>
        </w:rPr>
        <w:t>.</w:t>
      </w:r>
      <w:r w:rsidRPr="003817E2">
        <w:rPr>
          <w:rFonts w:ascii="Times New Roman" w:hAnsi="Times New Roman"/>
          <w:sz w:val="24"/>
        </w:rPr>
        <w:t xml:space="preserve"> </w:t>
      </w:r>
      <w:r w:rsidR="005B429A" w:rsidRPr="005B429A">
        <w:rPr>
          <w:rFonts w:ascii="Times New Roman" w:hAnsi="Times New Roman"/>
          <w:b/>
          <w:bCs/>
          <w:sz w:val="24"/>
        </w:rPr>
        <w:t>72 m</w:t>
      </w:r>
      <w:r w:rsidR="005B429A" w:rsidRPr="005B429A">
        <w:rPr>
          <w:rFonts w:ascii="Times New Roman" w:hAnsi="Times New Roman"/>
          <w:b/>
          <w:bCs/>
          <w:sz w:val="24"/>
          <w:vertAlign w:val="superscript"/>
        </w:rPr>
        <w:t>2</w:t>
      </w:r>
      <w:r w:rsidR="005B429A">
        <w:rPr>
          <w:rFonts w:ascii="Times New Roman" w:hAnsi="Times New Roman"/>
          <w:sz w:val="24"/>
          <w:vertAlign w:val="superscript"/>
        </w:rPr>
        <w:t xml:space="preserve"> </w:t>
      </w:r>
      <w:r w:rsidR="005B429A">
        <w:rPr>
          <w:rFonts w:ascii="Times New Roman" w:hAnsi="Times New Roman"/>
          <w:sz w:val="24"/>
        </w:rPr>
        <w:t xml:space="preserve">alapterületű utcai földszint és </w:t>
      </w:r>
      <w:r w:rsidR="005B429A" w:rsidRPr="005B429A">
        <w:rPr>
          <w:rFonts w:ascii="Times New Roman" w:hAnsi="Times New Roman"/>
          <w:b/>
          <w:bCs/>
          <w:sz w:val="24"/>
        </w:rPr>
        <w:t>47 m</w:t>
      </w:r>
      <w:r w:rsidR="005B429A" w:rsidRPr="005B429A">
        <w:rPr>
          <w:rFonts w:ascii="Times New Roman" w:hAnsi="Times New Roman"/>
          <w:b/>
          <w:bCs/>
          <w:sz w:val="24"/>
          <w:vertAlign w:val="superscript"/>
        </w:rPr>
        <w:t>2</w:t>
      </w:r>
      <w:r w:rsidR="005B429A">
        <w:rPr>
          <w:rFonts w:ascii="Times New Roman" w:hAnsi="Times New Roman"/>
          <w:sz w:val="24"/>
        </w:rPr>
        <w:t xml:space="preserve"> alapterületű galéria </w:t>
      </w:r>
      <w:r w:rsidRPr="003817E2">
        <w:rPr>
          <w:rFonts w:ascii="Times New Roman" w:hAnsi="Times New Roman"/>
          <w:sz w:val="24"/>
        </w:rPr>
        <w:t xml:space="preserve"> </w:t>
      </w:r>
      <w:r w:rsidR="00F750E9">
        <w:rPr>
          <w:rFonts w:ascii="Times New Roman" w:hAnsi="Times New Roman"/>
          <w:sz w:val="24"/>
        </w:rPr>
        <w:t xml:space="preserve">nem lakás céljára szolgáló </w:t>
      </w:r>
      <w:r w:rsidRPr="003817E2">
        <w:rPr>
          <w:rFonts w:ascii="Times New Roman" w:hAnsi="Times New Roman"/>
          <w:sz w:val="24"/>
        </w:rPr>
        <w:t>helyiség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bérlő</w:t>
      </w:r>
      <w:r>
        <w:rPr>
          <w:rFonts w:ascii="Times New Roman" w:hAnsi="Times New Roman"/>
          <w:sz w:val="24"/>
        </w:rPr>
        <w:t xml:space="preserve">je </w:t>
      </w:r>
      <w:r w:rsidR="001D317A" w:rsidRPr="001D317A">
        <w:rPr>
          <w:rFonts w:ascii="Times New Roman" w:hAnsi="Times New Roman"/>
          <w:b/>
          <w:bCs/>
          <w:sz w:val="24"/>
        </w:rPr>
        <w:t xml:space="preserve">Serpentize Hungary </w:t>
      </w:r>
      <w:r w:rsidR="001D317A">
        <w:rPr>
          <w:rFonts w:ascii="Times New Roman" w:hAnsi="Times New Roman"/>
          <w:b/>
          <w:bCs/>
          <w:sz w:val="24"/>
        </w:rPr>
        <w:t>Kft.</w:t>
      </w:r>
      <w:r w:rsidR="00057A1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A77E0" w:rsidRPr="009762DA">
        <w:rPr>
          <w:rFonts w:ascii="Times New Roman" w:hAnsi="Times New Roman"/>
          <w:bCs/>
          <w:sz w:val="24"/>
          <w:szCs w:val="24"/>
        </w:rPr>
        <w:t>(</w:t>
      </w:r>
      <w:r w:rsidR="001D317A" w:rsidRPr="001D317A">
        <w:rPr>
          <w:rFonts w:ascii="Times New Roman" w:hAnsi="Times New Roman"/>
          <w:bCs/>
          <w:sz w:val="24"/>
          <w:szCs w:val="24"/>
        </w:rPr>
        <w:t>székhely: 2363 Felsőpakony, Csokonai utca 24.</w:t>
      </w:r>
      <w:r w:rsidR="001D317A">
        <w:rPr>
          <w:rFonts w:ascii="Times New Roman" w:hAnsi="Times New Roman"/>
          <w:bCs/>
          <w:sz w:val="24"/>
          <w:szCs w:val="24"/>
        </w:rPr>
        <w:t>;</w:t>
      </w:r>
      <w:r w:rsidR="001D317A" w:rsidRPr="001D317A">
        <w:rPr>
          <w:rFonts w:ascii="Times New Roman" w:hAnsi="Times New Roman"/>
          <w:bCs/>
          <w:sz w:val="24"/>
          <w:szCs w:val="24"/>
        </w:rPr>
        <w:t xml:space="preserve"> cégjegyzékszám:13-09-212403</w:t>
      </w:r>
      <w:r w:rsidR="001D317A">
        <w:rPr>
          <w:rFonts w:ascii="Times New Roman" w:hAnsi="Times New Roman"/>
          <w:bCs/>
          <w:sz w:val="24"/>
          <w:szCs w:val="24"/>
        </w:rPr>
        <w:t>;</w:t>
      </w:r>
      <w:r w:rsidR="001D317A" w:rsidRPr="001D317A">
        <w:rPr>
          <w:rFonts w:ascii="Times New Roman" w:hAnsi="Times New Roman"/>
          <w:bCs/>
          <w:sz w:val="24"/>
          <w:szCs w:val="24"/>
        </w:rPr>
        <w:t xml:space="preserve"> adószám:29210002-2-13</w:t>
      </w:r>
      <w:r w:rsidR="001D317A">
        <w:rPr>
          <w:rFonts w:ascii="Times New Roman" w:hAnsi="Times New Roman"/>
          <w:bCs/>
          <w:sz w:val="24"/>
          <w:szCs w:val="24"/>
        </w:rPr>
        <w:t xml:space="preserve">; </w:t>
      </w:r>
      <w:r w:rsidR="001D317A" w:rsidRPr="001D317A">
        <w:rPr>
          <w:rFonts w:ascii="Times New Roman" w:hAnsi="Times New Roman"/>
          <w:bCs/>
          <w:sz w:val="24"/>
          <w:szCs w:val="24"/>
        </w:rPr>
        <w:t>képviseletre jogosult</w:t>
      </w:r>
      <w:r w:rsidR="001D317A">
        <w:rPr>
          <w:rFonts w:ascii="Times New Roman" w:hAnsi="Times New Roman"/>
          <w:bCs/>
          <w:sz w:val="24"/>
          <w:szCs w:val="24"/>
        </w:rPr>
        <w:t>: Kürti Péter ügyvezető</w:t>
      </w:r>
      <w:r w:rsidR="006A77E0" w:rsidRPr="009762DA">
        <w:rPr>
          <w:rFonts w:ascii="Times New Roman" w:hAnsi="Times New Roman"/>
          <w:bCs/>
          <w:sz w:val="24"/>
          <w:szCs w:val="24"/>
        </w:rPr>
        <w:t>)</w:t>
      </w:r>
      <w:r w:rsidR="006A77E0" w:rsidRPr="009762DA">
        <w:rPr>
          <w:rFonts w:ascii="Times New Roman" w:hAnsi="Times New Roman"/>
          <w:sz w:val="24"/>
          <w:szCs w:val="24"/>
        </w:rPr>
        <w:t xml:space="preserve"> </w:t>
      </w:r>
      <w:r w:rsidRPr="007B01DA">
        <w:rPr>
          <w:rFonts w:ascii="Times New Roman" w:hAnsi="Times New Roman"/>
          <w:sz w:val="24"/>
        </w:rPr>
        <w:t>202</w:t>
      </w:r>
      <w:r w:rsidR="008525D2" w:rsidRPr="007B01DA">
        <w:rPr>
          <w:rFonts w:ascii="Times New Roman" w:hAnsi="Times New Roman"/>
          <w:sz w:val="24"/>
        </w:rPr>
        <w:t>3</w:t>
      </w:r>
      <w:r w:rsidRPr="007B01DA">
        <w:rPr>
          <w:rFonts w:ascii="Times New Roman" w:hAnsi="Times New Roman"/>
          <w:sz w:val="24"/>
        </w:rPr>
        <w:t xml:space="preserve">. </w:t>
      </w:r>
      <w:r w:rsidR="007B01DA" w:rsidRPr="007B01DA">
        <w:rPr>
          <w:rFonts w:ascii="Times New Roman" w:hAnsi="Times New Roman"/>
          <w:sz w:val="24"/>
        </w:rPr>
        <w:t>novem</w:t>
      </w:r>
      <w:r w:rsidR="007B01DA">
        <w:rPr>
          <w:rFonts w:ascii="Times New Roman" w:hAnsi="Times New Roman"/>
          <w:sz w:val="24"/>
        </w:rPr>
        <w:t>b</w:t>
      </w:r>
      <w:r w:rsidR="006A77E0" w:rsidRPr="007B01DA">
        <w:rPr>
          <w:rFonts w:ascii="Times New Roman" w:hAnsi="Times New Roman"/>
          <w:sz w:val="24"/>
        </w:rPr>
        <w:t>er</w:t>
      </w:r>
      <w:r w:rsidR="007436D8" w:rsidRPr="007B01DA">
        <w:rPr>
          <w:rFonts w:ascii="Times New Roman" w:hAnsi="Times New Roman"/>
          <w:sz w:val="24"/>
        </w:rPr>
        <w:t xml:space="preserve"> </w:t>
      </w:r>
      <w:r w:rsidR="00B55912">
        <w:rPr>
          <w:rFonts w:ascii="Times New Roman" w:hAnsi="Times New Roman"/>
          <w:sz w:val="24"/>
        </w:rPr>
        <w:t>13</w:t>
      </w:r>
      <w:r w:rsidR="007429BE" w:rsidRPr="007429BE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napján kelt kérelemmel fordult az EVIN Erzsébetvárosi Ingatlangazdálkodási Nonprofit Zrt.-hez, melyben kéri a</w:t>
      </w:r>
      <w:r>
        <w:rPr>
          <w:rFonts w:ascii="Times New Roman" w:hAnsi="Times New Roman"/>
          <w:sz w:val="24"/>
        </w:rPr>
        <w:t xml:space="preserve"> helyiségben</w:t>
      </w:r>
      <w:r w:rsidRPr="003817E2">
        <w:rPr>
          <w:rFonts w:ascii="Times New Roman" w:hAnsi="Times New Roman"/>
          <w:sz w:val="24"/>
        </w:rPr>
        <w:t xml:space="preserve"> elvégzett felújításra fordított összeg bérleti díjba történő beszámítását a bérleti díj 50%-a erejéig.</w:t>
      </w:r>
    </w:p>
    <w:p w:rsidR="00573855" w:rsidRDefault="00573855" w:rsidP="00E423E9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CA3560" w:rsidRDefault="00CA3560" w:rsidP="00E423E9">
      <w:pPr>
        <w:pStyle w:val="Nincstrkz"/>
        <w:jc w:val="both"/>
        <w:rPr>
          <w:rFonts w:ascii="Times New Roman" w:hAnsi="Times New Roman"/>
          <w:sz w:val="24"/>
        </w:rPr>
      </w:pPr>
    </w:p>
    <w:p w:rsidR="00CC2A70" w:rsidRDefault="00CC2A70" w:rsidP="00E423E9">
      <w:pPr>
        <w:pStyle w:val="Nincstrkz"/>
        <w:jc w:val="both"/>
        <w:rPr>
          <w:rFonts w:ascii="Times New Roman" w:hAnsi="Times New Roman"/>
          <w:sz w:val="24"/>
        </w:rPr>
      </w:pPr>
    </w:p>
    <w:p w:rsidR="00CA3560" w:rsidRDefault="00CA3560" w:rsidP="00E423E9">
      <w:pPr>
        <w:pStyle w:val="Nincstrkz"/>
        <w:jc w:val="both"/>
        <w:rPr>
          <w:rFonts w:ascii="Times New Roman" w:hAnsi="Times New Roman"/>
          <w:sz w:val="24"/>
        </w:rPr>
      </w:pPr>
    </w:p>
    <w:p w:rsidR="00CA3560" w:rsidRDefault="00CA3560" w:rsidP="00E423E9">
      <w:pPr>
        <w:pStyle w:val="Nincstrkz"/>
        <w:jc w:val="both"/>
        <w:rPr>
          <w:rFonts w:ascii="Times New Roman" w:hAnsi="Times New Roman"/>
          <w:sz w:val="24"/>
        </w:rPr>
      </w:pPr>
    </w:p>
    <w:p w:rsidR="001D317A" w:rsidRDefault="001D317A" w:rsidP="00E423E9">
      <w:pPr>
        <w:pStyle w:val="Nincstrkz"/>
        <w:jc w:val="both"/>
        <w:rPr>
          <w:rFonts w:ascii="Times New Roman" w:hAnsi="Times New Roman"/>
          <w:sz w:val="24"/>
        </w:rPr>
      </w:pPr>
    </w:p>
    <w:p w:rsidR="00573855" w:rsidRPr="003817E2" w:rsidRDefault="00DF1578" w:rsidP="00E423E9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lastRenderedPageBreak/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:rsidR="00573855" w:rsidRPr="003817E2" w:rsidRDefault="00573855" w:rsidP="00E423E9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Default="00DF1578" w:rsidP="00E423E9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:rsidR="00EC0881" w:rsidRPr="00EC0881" w:rsidRDefault="00DF1578" w:rsidP="00E423E9">
      <w:pPr>
        <w:pStyle w:val="Nincstrkz"/>
        <w:jc w:val="both"/>
        <w:rPr>
          <w:rFonts w:ascii="Times New Roman" w:hAnsi="Times New Roman"/>
          <w:i/>
          <w:sz w:val="28"/>
        </w:rPr>
      </w:pPr>
      <w:r w:rsidRPr="00EC0881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a)</w:t>
      </w:r>
      <w:r w:rsidRPr="00EC0881">
        <w:rPr>
          <w:rFonts w:ascii="Times New Roman" w:hAnsi="Times New Roman"/>
          <w:i/>
          <w:sz w:val="24"/>
          <w:szCs w:val="23"/>
          <w:shd w:val="clear" w:color="auto" w:fill="FFFFFF"/>
        </w:rPr>
        <w:t> az épületen vagy a közterületen végzett építési, szerelési munka miatt,</w:t>
      </w:r>
    </w:p>
    <w:p w:rsidR="00EC0881" w:rsidRPr="00EC0881" w:rsidRDefault="00DF1578" w:rsidP="00E423E9">
      <w:pPr>
        <w:pStyle w:val="Nincstrkz"/>
        <w:jc w:val="both"/>
        <w:rPr>
          <w:rFonts w:ascii="Times New Roman" w:hAnsi="Times New Roman"/>
          <w:b/>
          <w:i/>
          <w:sz w:val="24"/>
        </w:rPr>
      </w:pPr>
      <w:r w:rsidRPr="00EC0881">
        <w:rPr>
          <w:rFonts w:ascii="Times New Roman" w:hAnsi="Times New Roman"/>
          <w:b/>
          <w:i/>
          <w:sz w:val="24"/>
        </w:rPr>
        <w:t>b) a helyiség átalakítása vagy felújítása miatt,</w:t>
      </w:r>
    </w:p>
    <w:p w:rsidR="00573855" w:rsidRPr="003817E2" w:rsidRDefault="00DF1578" w:rsidP="00E423E9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(…)”</w:t>
      </w:r>
    </w:p>
    <w:p w:rsidR="00573855" w:rsidRPr="003817E2" w:rsidRDefault="00573855" w:rsidP="00E423E9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Pr="003817E2" w:rsidRDefault="00DF1578" w:rsidP="00E423E9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„29. §</w:t>
      </w:r>
      <w:r w:rsidRPr="003817E2">
        <w:rPr>
          <w:rFonts w:ascii="Times New Roman" w:hAnsi="Times New Roman"/>
          <w:b/>
          <w:bCs/>
          <w:i/>
          <w:sz w:val="24"/>
        </w:rPr>
        <w:t xml:space="preserve"> </w:t>
      </w:r>
      <w:r w:rsidRPr="003817E2">
        <w:rPr>
          <w:rFonts w:ascii="Times New Roman" w:hAnsi="Times New Roman"/>
          <w:i/>
          <w:sz w:val="24"/>
        </w:rPr>
        <w:t>(1) A bérbeadó megbízottja és a bérlő a Bizottság döntése alapján megállapodhatnak arról, hogy a bérlő gondoskodik a lakás rendeltetésszerű használatra való alkalmassá tételéről.</w:t>
      </w:r>
    </w:p>
    <w:p w:rsidR="00573855" w:rsidRPr="003817E2" w:rsidRDefault="00DF1578" w:rsidP="00E423E9">
      <w:pPr>
        <w:pStyle w:val="Nincstrkz"/>
        <w:jc w:val="both"/>
        <w:rPr>
          <w:rFonts w:ascii="Times New Roman" w:hAnsi="Times New Roman"/>
          <w:i/>
          <w:sz w:val="24"/>
          <w:u w:val="single"/>
        </w:rPr>
      </w:pPr>
      <w:r w:rsidRPr="003817E2">
        <w:rPr>
          <w:rFonts w:ascii="Times New Roman" w:hAnsi="Times New Roman"/>
          <w:i/>
          <w:sz w:val="24"/>
          <w:u w:val="single"/>
        </w:rPr>
        <w:t>(3) A megállapodásban rögzíteni kell, hogy a bérlő által elvégeztetett (1) bekezdés szerinti munkálatok hitelt érdemlően igazolt költségeinek összegét alapul véve havonta egyenlő arányban, legfeljebb a bérleti díj 50%-áig csökkenteni kell a fizetendő bérleti díjat. Ha bérleti szerződés azt megelőzően megszűnik, mint ahogyan a költségek bérleti díjba történő beszámítása megtörténik, a bérlő részére a fennmaradt összeget a lakás bérbeadónak való visszaadásakor egy összegben meg kell fizetni.”</w:t>
      </w:r>
    </w:p>
    <w:p w:rsidR="00573855" w:rsidRPr="003817E2" w:rsidRDefault="00573855" w:rsidP="00E423E9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573855" w:rsidRPr="003817E2" w:rsidRDefault="00DF1578" w:rsidP="00E423E9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3817E2">
        <w:rPr>
          <w:rFonts w:ascii="Times New Roman" w:hAnsi="Times New Roman"/>
          <w:sz w:val="24"/>
          <w:u w:val="single"/>
        </w:rPr>
        <w:t xml:space="preserve">Bérlőnek </w:t>
      </w:r>
      <w:r w:rsidRPr="009327D0">
        <w:rPr>
          <w:rFonts w:ascii="Times New Roman" w:hAnsi="Times New Roman"/>
          <w:sz w:val="24"/>
          <w:u w:val="single"/>
        </w:rPr>
        <w:t>202</w:t>
      </w:r>
      <w:r w:rsidR="00AB3714" w:rsidRPr="009327D0">
        <w:rPr>
          <w:rFonts w:ascii="Times New Roman" w:hAnsi="Times New Roman"/>
          <w:sz w:val="24"/>
          <w:u w:val="single"/>
        </w:rPr>
        <w:t>3</w:t>
      </w:r>
      <w:r w:rsidRPr="009327D0">
        <w:rPr>
          <w:rFonts w:ascii="Times New Roman" w:hAnsi="Times New Roman"/>
          <w:sz w:val="24"/>
          <w:u w:val="single"/>
        </w:rPr>
        <w:t>.</w:t>
      </w:r>
      <w:r w:rsidR="00CA3560">
        <w:rPr>
          <w:rFonts w:ascii="Times New Roman" w:hAnsi="Times New Roman"/>
          <w:sz w:val="24"/>
          <w:u w:val="single"/>
        </w:rPr>
        <w:t>november</w:t>
      </w:r>
      <w:r w:rsidR="00527C41">
        <w:rPr>
          <w:rFonts w:ascii="Times New Roman" w:hAnsi="Times New Roman"/>
          <w:sz w:val="24"/>
          <w:u w:val="single"/>
        </w:rPr>
        <w:t xml:space="preserve"> </w:t>
      </w:r>
      <w:r w:rsidR="00FF648C">
        <w:rPr>
          <w:rFonts w:ascii="Times New Roman" w:hAnsi="Times New Roman"/>
          <w:sz w:val="24"/>
          <w:u w:val="single"/>
        </w:rPr>
        <w:t>2</w:t>
      </w:r>
      <w:r w:rsidR="007B01DA">
        <w:rPr>
          <w:rFonts w:ascii="Times New Roman" w:hAnsi="Times New Roman"/>
          <w:sz w:val="24"/>
          <w:u w:val="single"/>
        </w:rPr>
        <w:t>1</w:t>
      </w:r>
      <w:r w:rsidR="008D0BAF" w:rsidRPr="009327D0">
        <w:rPr>
          <w:rFonts w:ascii="Times New Roman" w:hAnsi="Times New Roman"/>
          <w:sz w:val="24"/>
          <w:u w:val="single"/>
        </w:rPr>
        <w:t>.</w:t>
      </w:r>
      <w:r w:rsidRPr="003817E2">
        <w:rPr>
          <w:rFonts w:ascii="Times New Roman" w:hAnsi="Times New Roman"/>
          <w:sz w:val="24"/>
          <w:u w:val="single"/>
        </w:rPr>
        <w:t xml:space="preserve"> napjáig nincs bérleti díj tartozása.</w:t>
      </w:r>
    </w:p>
    <w:p w:rsidR="00573855" w:rsidRPr="003817E2" w:rsidRDefault="00573855" w:rsidP="00E423E9">
      <w:pPr>
        <w:pStyle w:val="Nincstrkz"/>
        <w:jc w:val="both"/>
        <w:rPr>
          <w:rFonts w:ascii="Times New Roman" w:hAnsi="Times New Roman"/>
          <w:sz w:val="24"/>
        </w:rPr>
      </w:pPr>
    </w:p>
    <w:p w:rsidR="00573855" w:rsidRPr="003817E2" w:rsidRDefault="00DF1578" w:rsidP="00E423E9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>144/2015.</w:t>
      </w:r>
      <w:r w:rsidR="00470E4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(III.25.) számú</w:t>
      </w:r>
      <w:r w:rsidRPr="003817E2">
        <w:rPr>
          <w:rFonts w:ascii="Times New Roman" w:hAnsi="Times New Roman"/>
          <w:bCs/>
          <w:sz w:val="24"/>
        </w:rPr>
        <w:t xml:space="preserve"> képviselő-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:rsidR="00573855" w:rsidRPr="003817E2" w:rsidRDefault="00DF1578" w:rsidP="00E423E9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50 %-a erejéig.”</w:t>
      </w:r>
    </w:p>
    <w:p w:rsidR="00573855" w:rsidRPr="003817E2" w:rsidRDefault="00573855" w:rsidP="00E423E9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815D5A" w:rsidRDefault="00DF1578" w:rsidP="00E423E9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</w:t>
      </w:r>
      <w:r w:rsidR="005908BF">
        <w:rPr>
          <w:rFonts w:ascii="Times New Roman" w:hAnsi="Times New Roman"/>
          <w:sz w:val="24"/>
        </w:rPr>
        <w:t xml:space="preserve"> EVIN Erzsébetvárosi Ingatlangazdálkodási</w:t>
      </w:r>
      <w:r w:rsidRPr="003817E2">
        <w:rPr>
          <w:rFonts w:ascii="Times New Roman" w:hAnsi="Times New Roman"/>
          <w:sz w:val="24"/>
        </w:rPr>
        <w:t xml:space="preserve"> </w:t>
      </w:r>
      <w:r w:rsidR="005908BF">
        <w:rPr>
          <w:rFonts w:ascii="Times New Roman" w:hAnsi="Times New Roman"/>
          <w:sz w:val="24"/>
        </w:rPr>
        <w:t>Nonprofit Zrt. műszaki csoportjának bérbeszámítási javaslata alapján</w:t>
      </w:r>
      <w:r w:rsidRPr="003817E2">
        <w:rPr>
          <w:rFonts w:ascii="Times New Roman" w:hAnsi="Times New Roman"/>
          <w:sz w:val="24"/>
        </w:rPr>
        <w:t xml:space="preserve"> az elvégzett felújítási munkálatok bérleti díjba beszámítható költsége</w:t>
      </w:r>
      <w:r w:rsidR="00FA2FA1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nettó </w:t>
      </w:r>
      <w:r w:rsidR="00E53D54">
        <w:rPr>
          <w:rFonts w:ascii="Times New Roman" w:hAnsi="Times New Roman"/>
          <w:b/>
          <w:bCs/>
          <w:sz w:val="24"/>
        </w:rPr>
        <w:t>979</w:t>
      </w:r>
      <w:r w:rsidR="001D317A">
        <w:rPr>
          <w:rFonts w:ascii="Times New Roman" w:hAnsi="Times New Roman"/>
          <w:b/>
          <w:bCs/>
          <w:sz w:val="24"/>
        </w:rPr>
        <w:t>.</w:t>
      </w:r>
      <w:r w:rsidR="00E53D54">
        <w:rPr>
          <w:rFonts w:ascii="Times New Roman" w:hAnsi="Times New Roman"/>
          <w:b/>
          <w:bCs/>
          <w:sz w:val="24"/>
        </w:rPr>
        <w:t>114</w:t>
      </w:r>
      <w:r w:rsidR="00A40F81" w:rsidRPr="003817E2">
        <w:rPr>
          <w:rFonts w:ascii="Times New Roman" w:hAnsi="Times New Roman"/>
          <w:b/>
          <w:sz w:val="24"/>
        </w:rPr>
        <w:t>, -</w:t>
      </w:r>
      <w:r w:rsidRPr="003817E2">
        <w:rPr>
          <w:rFonts w:ascii="Times New Roman" w:hAnsi="Times New Roman"/>
          <w:b/>
          <w:sz w:val="24"/>
        </w:rPr>
        <w:t>Ft</w:t>
      </w:r>
      <w:r w:rsidRPr="003817E2">
        <w:rPr>
          <w:rFonts w:ascii="Times New Roman" w:hAnsi="Times New Roman"/>
          <w:sz w:val="24"/>
        </w:rPr>
        <w:t>.</w:t>
      </w:r>
    </w:p>
    <w:p w:rsidR="000B2B0F" w:rsidRDefault="000B2B0F" w:rsidP="00E423E9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3384B" w:rsidRDefault="00DF1578" w:rsidP="00E423E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E1372" w:rsidRDefault="003E1372" w:rsidP="00E423E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E1372" w:rsidRDefault="003E1372" w:rsidP="00E423E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E1372" w:rsidRDefault="003E1372" w:rsidP="00E423E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E1372" w:rsidRDefault="003E1372" w:rsidP="00E423E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D713A" w:rsidRDefault="00CD713A" w:rsidP="00E423E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1D317A" w:rsidRDefault="001D317A" w:rsidP="00E423E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E057D" w:rsidRDefault="002E057D" w:rsidP="00E423E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E057D" w:rsidRDefault="002E057D" w:rsidP="00E423E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1D317A" w:rsidRDefault="001D317A" w:rsidP="00E423E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50A76" w:rsidRDefault="00DF1578" w:rsidP="00E423E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D06E97" w:rsidRPr="00573855" w:rsidRDefault="00D06E97" w:rsidP="00E423E9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D06E97" w:rsidRPr="00D06E97" w:rsidRDefault="00D06E97" w:rsidP="00E423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3855" w:rsidRPr="008672DB" w:rsidRDefault="00DF1578" w:rsidP="00E423E9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Képviselő-testületének Pénzügyi é</w:t>
      </w:r>
      <w:r w:rsidR="00041ADF" w:rsidRPr="008672DB">
        <w:rPr>
          <w:rFonts w:ascii="Times New Roman" w:hAnsi="Times New Roman"/>
          <w:b/>
          <w:sz w:val="24"/>
          <w:u w:val="single"/>
        </w:rPr>
        <w:t xml:space="preserve">s Kerületfejlesztési </w:t>
      </w:r>
      <w:r w:rsidR="00722FEC" w:rsidRPr="008672DB">
        <w:rPr>
          <w:rFonts w:ascii="Times New Roman" w:hAnsi="Times New Roman"/>
          <w:b/>
          <w:sz w:val="24"/>
          <w:u w:val="single"/>
        </w:rPr>
        <w:t>Bizottság</w:t>
      </w:r>
      <w:r w:rsidR="00722FEC">
        <w:rPr>
          <w:rFonts w:ascii="Times New Roman" w:hAnsi="Times New Roman"/>
          <w:b/>
          <w:sz w:val="24"/>
          <w:u w:val="single"/>
        </w:rPr>
        <w:t>a</w:t>
      </w:r>
      <w:r w:rsidR="00722FEC" w:rsidRPr="008672DB">
        <w:rPr>
          <w:rFonts w:ascii="Times New Roman" w:hAnsi="Times New Roman"/>
          <w:b/>
          <w:color w:val="010101"/>
          <w:sz w:val="24"/>
          <w:u w:val="single"/>
        </w:rPr>
        <w:t>…. /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202</w:t>
      </w:r>
      <w:r w:rsidR="00AB3714" w:rsidRPr="008672DB">
        <w:rPr>
          <w:rFonts w:ascii="Times New Roman" w:hAnsi="Times New Roman"/>
          <w:b/>
          <w:color w:val="010101"/>
          <w:sz w:val="24"/>
          <w:u w:val="single"/>
        </w:rPr>
        <w:t>3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. 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(</w:t>
      </w:r>
      <w:r w:rsidR="006A77E0">
        <w:rPr>
          <w:rFonts w:ascii="Times New Roman" w:hAnsi="Times New Roman"/>
          <w:b/>
          <w:color w:val="010101"/>
          <w:sz w:val="24"/>
          <w:u w:val="single"/>
        </w:rPr>
        <w:t>X</w:t>
      </w:r>
      <w:r w:rsidR="00E50450">
        <w:rPr>
          <w:rFonts w:ascii="Times New Roman" w:hAnsi="Times New Roman"/>
          <w:b/>
          <w:color w:val="010101"/>
          <w:sz w:val="24"/>
          <w:u w:val="single"/>
        </w:rPr>
        <w:t>I</w:t>
      </w:r>
      <w:r w:rsidR="006A77E0">
        <w:rPr>
          <w:rFonts w:ascii="Times New Roman" w:hAnsi="Times New Roman"/>
          <w:b/>
          <w:color w:val="010101"/>
          <w:sz w:val="24"/>
          <w:u w:val="single"/>
        </w:rPr>
        <w:t>I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E50450">
        <w:rPr>
          <w:rFonts w:ascii="Times New Roman" w:hAnsi="Times New Roman"/>
          <w:b/>
          <w:color w:val="010101"/>
          <w:sz w:val="24"/>
          <w:u w:val="single"/>
        </w:rPr>
        <w:t>05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.)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 határozata </w:t>
      </w:r>
      <w:r w:rsidRPr="006A77E0">
        <w:rPr>
          <w:rFonts w:ascii="Times New Roman" w:hAnsi="Times New Roman"/>
          <w:b/>
          <w:sz w:val="24"/>
          <w:u w:val="single"/>
        </w:rPr>
        <w:t xml:space="preserve">a </w:t>
      </w:r>
      <w:r w:rsidR="005B429A" w:rsidRPr="005B429A">
        <w:rPr>
          <w:rFonts w:ascii="Times New Roman" w:hAnsi="Times New Roman"/>
          <w:b/>
          <w:sz w:val="24"/>
          <w:szCs w:val="24"/>
          <w:u w:val="single"/>
        </w:rPr>
        <w:t>32855/0/A/3</w:t>
      </w:r>
      <w:r w:rsidR="00963868" w:rsidRPr="006A77E0">
        <w:rPr>
          <w:rFonts w:ascii="Times New Roman" w:hAnsi="Times New Roman"/>
          <w:b/>
          <w:sz w:val="24"/>
          <w:u w:val="single"/>
        </w:rPr>
        <w:t xml:space="preserve"> </w:t>
      </w:r>
      <w:r w:rsidRPr="006A77E0">
        <w:rPr>
          <w:rFonts w:ascii="Times New Roman" w:hAnsi="Times New Roman"/>
          <w:b/>
          <w:sz w:val="24"/>
          <w:u w:val="single"/>
        </w:rPr>
        <w:t>helyrajzi</w:t>
      </w:r>
      <w:r w:rsidRPr="008672DB">
        <w:rPr>
          <w:rFonts w:ascii="Times New Roman" w:hAnsi="Times New Roman"/>
          <w:b/>
          <w:sz w:val="24"/>
          <w:u w:val="single"/>
        </w:rPr>
        <w:t xml:space="preserve"> számon nyilvántartott, természetben </w:t>
      </w:r>
      <w:r w:rsidR="005B429A" w:rsidRPr="005B429A">
        <w:rPr>
          <w:rFonts w:ascii="Times New Roman" w:hAnsi="Times New Roman"/>
          <w:b/>
          <w:sz w:val="24"/>
          <w:szCs w:val="24"/>
          <w:u w:val="single"/>
        </w:rPr>
        <w:t xml:space="preserve">1076 Budapest, VII. kerület Thököly út 17. földszint. </w:t>
      </w:r>
      <w:r w:rsidR="00722FEC" w:rsidRPr="005B429A">
        <w:rPr>
          <w:rFonts w:ascii="Times New Roman" w:hAnsi="Times New Roman"/>
          <w:b/>
          <w:sz w:val="24"/>
          <w:szCs w:val="24"/>
          <w:u w:val="single"/>
        </w:rPr>
        <w:t>ajtó: -</w:t>
      </w:r>
      <w:r w:rsidR="00F750E9" w:rsidRPr="00F750E9">
        <w:rPr>
          <w:rFonts w:ascii="Times New Roman" w:hAnsi="Times New Roman"/>
          <w:b/>
          <w:sz w:val="24"/>
          <w:szCs w:val="24"/>
          <w:u w:val="single"/>
        </w:rPr>
        <w:t>,</w:t>
      </w:r>
      <w:r w:rsidR="0081510B" w:rsidRPr="008672DB">
        <w:rPr>
          <w:rFonts w:ascii="Times New Roman" w:hAnsi="Times New Roman"/>
          <w:b/>
          <w:sz w:val="24"/>
          <w:u w:val="single"/>
        </w:rPr>
        <w:t xml:space="preserve"> </w:t>
      </w:r>
      <w:r w:rsidRPr="008672DB">
        <w:rPr>
          <w:rFonts w:ascii="Times New Roman" w:hAnsi="Times New Roman"/>
          <w:b/>
          <w:sz w:val="24"/>
          <w:u w:val="single"/>
        </w:rPr>
        <w:t xml:space="preserve">nem lakás céljára szolgáló helyiségben végzett felújítási költség bérleti díjba történő beszámítása tárgyában </w:t>
      </w:r>
    </w:p>
    <w:p w:rsidR="00573855" w:rsidRDefault="00573855" w:rsidP="00E423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573855" w:rsidRPr="00076855" w:rsidRDefault="00DF1578" w:rsidP="00E423E9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úgy dönt, hogy </w:t>
      </w:r>
      <w:r w:rsidRPr="003817E2">
        <w:rPr>
          <w:rFonts w:ascii="Times New Roman" w:hAnsi="Times New Roman"/>
          <w:b/>
          <w:sz w:val="24"/>
        </w:rPr>
        <w:t>hozzájárul</w:t>
      </w:r>
      <w:r w:rsidRPr="003817E2">
        <w:rPr>
          <w:rFonts w:ascii="Times New Roman" w:hAnsi="Times New Roman"/>
          <w:sz w:val="24"/>
        </w:rPr>
        <w:t xml:space="preserve"> ahhoz, hogy az ingatlan-nyilvántartás szerint a</w:t>
      </w:r>
      <w:r w:rsidR="002E057D">
        <w:rPr>
          <w:rFonts w:ascii="Times New Roman" w:hAnsi="Times New Roman"/>
          <w:sz w:val="24"/>
        </w:rPr>
        <w:t xml:space="preserve"> 32855/0/A/3 helyrajzi számon nyilvántartott, természetben a</w:t>
      </w:r>
      <w:r w:rsidRPr="003817E2">
        <w:rPr>
          <w:rFonts w:ascii="Times New Roman" w:hAnsi="Times New Roman"/>
          <w:sz w:val="24"/>
        </w:rPr>
        <w:t xml:space="preserve"> </w:t>
      </w:r>
      <w:r w:rsidR="005B429A" w:rsidRPr="005B429A">
        <w:rPr>
          <w:rFonts w:ascii="Times New Roman" w:hAnsi="Times New Roman"/>
          <w:b/>
          <w:sz w:val="24"/>
          <w:szCs w:val="24"/>
        </w:rPr>
        <w:t xml:space="preserve">1076 Budapest, VII. kerület Thököly út 17. földszint. </w:t>
      </w:r>
      <w:r w:rsidR="00722FEC" w:rsidRPr="005B429A">
        <w:rPr>
          <w:rFonts w:ascii="Times New Roman" w:hAnsi="Times New Roman"/>
          <w:b/>
          <w:sz w:val="24"/>
          <w:szCs w:val="24"/>
        </w:rPr>
        <w:t>ajtó: -</w:t>
      </w:r>
      <w:r w:rsidR="005B429A" w:rsidRPr="005B429A">
        <w:rPr>
          <w:rFonts w:ascii="Times New Roman" w:hAnsi="Times New Roman"/>
          <w:b/>
          <w:sz w:val="24"/>
          <w:szCs w:val="24"/>
        </w:rPr>
        <w:t>. 72 m</w:t>
      </w:r>
      <w:r w:rsidR="005B429A" w:rsidRPr="005B429A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5B429A" w:rsidRPr="005B429A">
        <w:rPr>
          <w:rFonts w:ascii="Times New Roman" w:hAnsi="Times New Roman"/>
          <w:b/>
          <w:sz w:val="24"/>
          <w:szCs w:val="24"/>
        </w:rPr>
        <w:t xml:space="preserve"> </w:t>
      </w:r>
      <w:r w:rsidR="005B429A" w:rsidRPr="005B429A">
        <w:rPr>
          <w:rFonts w:ascii="Times New Roman" w:hAnsi="Times New Roman"/>
          <w:bCs/>
          <w:sz w:val="24"/>
          <w:szCs w:val="24"/>
        </w:rPr>
        <w:t xml:space="preserve">alapterületű utcai földszint és </w:t>
      </w:r>
      <w:r w:rsidR="005B429A" w:rsidRPr="005B429A">
        <w:rPr>
          <w:rFonts w:ascii="Times New Roman" w:hAnsi="Times New Roman"/>
          <w:b/>
          <w:sz w:val="24"/>
          <w:szCs w:val="24"/>
        </w:rPr>
        <w:t>47 m</w:t>
      </w:r>
      <w:r w:rsidR="005B429A" w:rsidRPr="005B429A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5B429A" w:rsidRPr="005B429A">
        <w:rPr>
          <w:rFonts w:ascii="Times New Roman" w:hAnsi="Times New Roman"/>
          <w:b/>
          <w:sz w:val="24"/>
          <w:szCs w:val="24"/>
        </w:rPr>
        <w:t xml:space="preserve"> </w:t>
      </w:r>
      <w:r w:rsidR="005B429A" w:rsidRPr="005B429A">
        <w:rPr>
          <w:rFonts w:ascii="Times New Roman" w:hAnsi="Times New Roman"/>
          <w:bCs/>
          <w:sz w:val="24"/>
          <w:szCs w:val="24"/>
        </w:rPr>
        <w:t xml:space="preserve">alapterületű </w:t>
      </w:r>
      <w:r w:rsidR="00722FEC" w:rsidRPr="005B429A">
        <w:rPr>
          <w:rFonts w:ascii="Times New Roman" w:hAnsi="Times New Roman"/>
          <w:bCs/>
          <w:sz w:val="24"/>
          <w:szCs w:val="24"/>
        </w:rPr>
        <w:t>galéria nem</w:t>
      </w:r>
      <w:r w:rsidR="00722FEC">
        <w:rPr>
          <w:rFonts w:ascii="Times New Roman" w:hAnsi="Times New Roman"/>
          <w:bCs/>
          <w:sz w:val="24"/>
          <w:szCs w:val="24"/>
        </w:rPr>
        <w:t xml:space="preserve"> </w:t>
      </w:r>
      <w:r w:rsidR="005B429A" w:rsidRPr="005B429A">
        <w:rPr>
          <w:rFonts w:ascii="Times New Roman" w:hAnsi="Times New Roman"/>
          <w:bCs/>
          <w:sz w:val="24"/>
          <w:szCs w:val="24"/>
        </w:rPr>
        <w:t>lakás céljára szolgáló helyiség bérlője</w:t>
      </w:r>
      <w:r w:rsidR="005B429A" w:rsidRPr="005B429A">
        <w:rPr>
          <w:rFonts w:ascii="Times New Roman" w:hAnsi="Times New Roman"/>
          <w:b/>
          <w:sz w:val="24"/>
          <w:szCs w:val="24"/>
        </w:rPr>
        <w:t xml:space="preserve"> Serpentize Hungary Kft. </w:t>
      </w:r>
      <w:r w:rsidR="005B429A" w:rsidRPr="00CA3560">
        <w:rPr>
          <w:rFonts w:ascii="Times New Roman" w:hAnsi="Times New Roman"/>
          <w:bCs/>
          <w:sz w:val="24"/>
          <w:szCs w:val="24"/>
        </w:rPr>
        <w:t>(székhely: 2363 Felsőpakony, Csokonai utca 24.; cégjegyzékszám:13-09-212403; adószám:29210002-2-13; képviseletre jogosult: Kürti Péter ügyvezető)</w:t>
      </w:r>
      <w:r w:rsidR="008672DB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  <w:lang w:val="x-none"/>
        </w:rPr>
        <w:t xml:space="preserve">által </w:t>
      </w:r>
      <w:r w:rsidRPr="003817E2">
        <w:rPr>
          <w:rFonts w:ascii="Times New Roman" w:hAnsi="Times New Roman"/>
          <w:sz w:val="24"/>
        </w:rPr>
        <w:t xml:space="preserve">az ingatlan felújítására fordított </w:t>
      </w:r>
      <w:r>
        <w:rPr>
          <w:rFonts w:ascii="Times New Roman" w:hAnsi="Times New Roman"/>
          <w:b/>
          <w:sz w:val="24"/>
          <w:u w:val="single"/>
        </w:rPr>
        <w:t xml:space="preserve">nettó </w:t>
      </w:r>
      <w:r w:rsidR="00E53D54">
        <w:rPr>
          <w:rFonts w:ascii="Times New Roman" w:hAnsi="Times New Roman"/>
          <w:b/>
          <w:bCs/>
          <w:sz w:val="24"/>
          <w:u w:val="single"/>
        </w:rPr>
        <w:t>979</w:t>
      </w:r>
      <w:r w:rsidR="001D317A">
        <w:rPr>
          <w:rFonts w:ascii="Times New Roman" w:hAnsi="Times New Roman"/>
          <w:b/>
          <w:bCs/>
          <w:sz w:val="24"/>
          <w:u w:val="single"/>
        </w:rPr>
        <w:t>.</w:t>
      </w:r>
      <w:r w:rsidR="00E53D54">
        <w:rPr>
          <w:rFonts w:ascii="Times New Roman" w:hAnsi="Times New Roman"/>
          <w:b/>
          <w:bCs/>
          <w:sz w:val="24"/>
          <w:u w:val="single"/>
        </w:rPr>
        <w:t>114</w:t>
      </w:r>
      <w:r w:rsidRPr="00AB3714">
        <w:rPr>
          <w:rFonts w:ascii="Times New Roman" w:hAnsi="Times New Roman"/>
          <w:b/>
          <w:sz w:val="24"/>
          <w:u w:val="single"/>
        </w:rPr>
        <w:t>, -</w:t>
      </w:r>
      <w:r w:rsidRPr="003817E2">
        <w:rPr>
          <w:rFonts w:ascii="Times New Roman" w:hAnsi="Times New Roman"/>
          <w:b/>
          <w:sz w:val="24"/>
          <w:u w:val="single"/>
        </w:rPr>
        <w:t xml:space="preserve"> Ft összegű felújítási költség a bérlő által fizetendő </w:t>
      </w:r>
      <w:r w:rsidRPr="003817E2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3817E2">
        <w:rPr>
          <w:rFonts w:ascii="Times New Roman" w:hAnsi="Times New Roman"/>
          <w:b/>
          <w:sz w:val="24"/>
          <w:u w:val="single"/>
        </w:rPr>
        <w:t>ba beszámításra kerüljön a havi nettó bérleti díj 50 %-a erejéig.</w:t>
      </w:r>
      <w:r w:rsidRPr="003817E2">
        <w:rPr>
          <w:rFonts w:ascii="Times New Roman" w:hAnsi="Times New Roman"/>
          <w:sz w:val="24"/>
        </w:rPr>
        <w:t xml:space="preserve"> </w:t>
      </w:r>
    </w:p>
    <w:p w:rsidR="00573855" w:rsidRDefault="00573855" w:rsidP="00E423E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6E97" w:rsidRPr="00D06E97" w:rsidRDefault="00D06E97" w:rsidP="00E42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54AEC" w:rsidRPr="00C9343E" w:rsidRDefault="00DF1578" w:rsidP="00E423E9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Niedermüller Péter polgármester</w:t>
      </w:r>
    </w:p>
    <w:p w:rsidR="00454AEC" w:rsidRDefault="00DF1578" w:rsidP="00E423E9">
      <w:pPr>
        <w:pStyle w:val="Nincstrkz"/>
        <w:jc w:val="both"/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AB71ED" w:rsidRDefault="00AB71ED" w:rsidP="00E42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AB71ED" w:rsidRDefault="00AB71ED" w:rsidP="00E42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3A672E" w:rsidRPr="00FE59B2" w:rsidRDefault="003A672E" w:rsidP="003A67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CD8405E2516F42EB8160A23C5A30D16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CD8405E2516F42EB8160A23C5A30D16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november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CD8405E2516F42EB8160A23C5A30D16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3A672E" w:rsidRPr="00A74E62" w:rsidRDefault="003A672E" w:rsidP="003A672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672E" w:rsidRPr="00436FFB" w:rsidRDefault="003A672E" w:rsidP="003A672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672E" w:rsidRPr="00036EED" w:rsidRDefault="003A672E" w:rsidP="003A672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B945F4908344EB8875DC4C317D06283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3E1372" w:rsidRPr="00B8454E" w:rsidRDefault="003A672E" w:rsidP="003A672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B945F4908344EB8875DC4C317D0628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864E4" w:rsidRPr="00B8454E" w:rsidRDefault="001864E4" w:rsidP="00DD1E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DD1E4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50A76" w:rsidRDefault="00DF1578" w:rsidP="00DD1E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E6C">
        <w:rPr>
          <w:rFonts w:ascii="Times New Roman" w:hAnsi="Times New Roman"/>
          <w:sz w:val="24"/>
          <w:szCs w:val="24"/>
        </w:rPr>
        <w:t>Mellékletek:</w:t>
      </w:r>
    </w:p>
    <w:p w:rsidR="00E8692B" w:rsidRPr="00FF648C" w:rsidRDefault="00DF1578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Aláírás</w:t>
      </w:r>
      <w:r w:rsidR="007B01DA">
        <w:rPr>
          <w:rFonts w:ascii="Times New Roman" w:hAnsi="Times New Roman"/>
          <w:sz w:val="24"/>
          <w:szCs w:val="24"/>
        </w:rPr>
        <w:t>-minta</w:t>
      </w:r>
    </w:p>
    <w:bookmarkEnd w:id="3"/>
    <w:p w:rsidR="00EF468C" w:rsidRPr="00EF468C" w:rsidRDefault="00DF1578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Bérbeszámítási javaslat </w:t>
      </w:r>
    </w:p>
    <w:p w:rsidR="00EF468C" w:rsidRDefault="00DF1578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F468C">
        <w:rPr>
          <w:rFonts w:ascii="Times New Roman" w:hAnsi="Times New Roman"/>
          <w:sz w:val="24"/>
          <w:szCs w:val="24"/>
        </w:rPr>
        <w:t xml:space="preserve">Bérleti szerződés </w:t>
      </w:r>
    </w:p>
    <w:p w:rsidR="00B607F8" w:rsidRDefault="00DF1578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1DA">
        <w:rPr>
          <w:rFonts w:ascii="Times New Roman" w:hAnsi="Times New Roman"/>
          <w:sz w:val="24"/>
          <w:szCs w:val="24"/>
        </w:rPr>
        <w:t>Cégkivonat</w:t>
      </w:r>
    </w:p>
    <w:p w:rsidR="007B01DA" w:rsidRPr="007B01DA" w:rsidRDefault="00DF1578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Egyenleg</w:t>
      </w:r>
    </w:p>
    <w:p w:rsidR="00EF468C" w:rsidRPr="007B01DA" w:rsidRDefault="00DF1578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1DA">
        <w:rPr>
          <w:rFonts w:ascii="Times New Roman" w:hAnsi="Times New Roman"/>
          <w:sz w:val="24"/>
          <w:szCs w:val="24"/>
        </w:rPr>
        <w:t xml:space="preserve">Kérelem </w:t>
      </w:r>
    </w:p>
    <w:p w:rsidR="00CC2A70" w:rsidRDefault="00DF1578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Nyilatkozat</w:t>
      </w:r>
    </w:p>
    <w:p w:rsidR="007B01DA" w:rsidRPr="007B01DA" w:rsidRDefault="00DF1578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Számla</w:t>
      </w:r>
    </w:p>
    <w:p w:rsidR="00F10DB5" w:rsidRPr="009401F9" w:rsidRDefault="00DF1578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</w:t>
      </w:r>
    </w:p>
    <w:p w:rsidR="009E58FD" w:rsidRDefault="00DF1578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Tulajdonosi hozzájárulás</w:t>
      </w:r>
    </w:p>
    <w:bookmarkEnd w:id="4"/>
    <w:p w:rsidR="00890E7B" w:rsidRPr="00833B65" w:rsidRDefault="00890E7B" w:rsidP="003F69E8">
      <w:pPr>
        <w:pStyle w:val="Listaszerbekezds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bookmarkEnd w:id="1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p w:rsidR="003A672E" w:rsidRPr="00436FFB" w:rsidRDefault="003A672E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A672E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097" w:rsidRDefault="00B76097">
      <w:pPr>
        <w:spacing w:after="0" w:line="240" w:lineRule="auto"/>
      </w:pPr>
      <w:r>
        <w:separator/>
      </w:r>
    </w:p>
  </w:endnote>
  <w:endnote w:type="continuationSeparator" w:id="0">
    <w:p w:rsidR="00B76097" w:rsidRDefault="00B76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F157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E465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097" w:rsidRDefault="00B76097">
      <w:pPr>
        <w:spacing w:after="0" w:line="240" w:lineRule="auto"/>
      </w:pPr>
      <w:r>
        <w:separator/>
      </w:r>
    </w:p>
  </w:footnote>
  <w:footnote w:type="continuationSeparator" w:id="0">
    <w:p w:rsidR="00B76097" w:rsidRDefault="00B76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A6851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88EB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8AF5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FC0E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FAD1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CA58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6A3F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C226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027A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9442A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927510" w:tentative="1">
      <w:start w:val="1"/>
      <w:numFmt w:val="lowerLetter"/>
      <w:lvlText w:val="%2."/>
      <w:lvlJc w:val="left"/>
      <w:pPr>
        <w:ind w:left="1440" w:hanging="360"/>
      </w:pPr>
    </w:lvl>
    <w:lvl w:ilvl="2" w:tplc="6F20B2DC" w:tentative="1">
      <w:start w:val="1"/>
      <w:numFmt w:val="lowerRoman"/>
      <w:lvlText w:val="%3."/>
      <w:lvlJc w:val="right"/>
      <w:pPr>
        <w:ind w:left="2160" w:hanging="180"/>
      </w:pPr>
    </w:lvl>
    <w:lvl w:ilvl="3" w:tplc="48EA8690" w:tentative="1">
      <w:start w:val="1"/>
      <w:numFmt w:val="decimal"/>
      <w:lvlText w:val="%4."/>
      <w:lvlJc w:val="left"/>
      <w:pPr>
        <w:ind w:left="2880" w:hanging="360"/>
      </w:pPr>
    </w:lvl>
    <w:lvl w:ilvl="4" w:tplc="B7EC6E70" w:tentative="1">
      <w:start w:val="1"/>
      <w:numFmt w:val="lowerLetter"/>
      <w:lvlText w:val="%5."/>
      <w:lvlJc w:val="left"/>
      <w:pPr>
        <w:ind w:left="3600" w:hanging="360"/>
      </w:pPr>
    </w:lvl>
    <w:lvl w:ilvl="5" w:tplc="3F4CD762" w:tentative="1">
      <w:start w:val="1"/>
      <w:numFmt w:val="lowerRoman"/>
      <w:lvlText w:val="%6."/>
      <w:lvlJc w:val="right"/>
      <w:pPr>
        <w:ind w:left="4320" w:hanging="180"/>
      </w:pPr>
    </w:lvl>
    <w:lvl w:ilvl="6" w:tplc="7DCEC2BE" w:tentative="1">
      <w:start w:val="1"/>
      <w:numFmt w:val="decimal"/>
      <w:lvlText w:val="%7."/>
      <w:lvlJc w:val="left"/>
      <w:pPr>
        <w:ind w:left="5040" w:hanging="360"/>
      </w:pPr>
    </w:lvl>
    <w:lvl w:ilvl="7" w:tplc="8EF84174" w:tentative="1">
      <w:start w:val="1"/>
      <w:numFmt w:val="lowerLetter"/>
      <w:lvlText w:val="%8."/>
      <w:lvlJc w:val="left"/>
      <w:pPr>
        <w:ind w:left="5760" w:hanging="360"/>
      </w:pPr>
    </w:lvl>
    <w:lvl w:ilvl="8" w:tplc="7FA66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A5862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30D544" w:tentative="1">
      <w:start w:val="1"/>
      <w:numFmt w:val="lowerLetter"/>
      <w:lvlText w:val="%2."/>
      <w:lvlJc w:val="left"/>
      <w:pPr>
        <w:ind w:left="1800" w:hanging="360"/>
      </w:pPr>
    </w:lvl>
    <w:lvl w:ilvl="2" w:tplc="0A8614F2" w:tentative="1">
      <w:start w:val="1"/>
      <w:numFmt w:val="lowerRoman"/>
      <w:lvlText w:val="%3."/>
      <w:lvlJc w:val="right"/>
      <w:pPr>
        <w:ind w:left="2520" w:hanging="180"/>
      </w:pPr>
    </w:lvl>
    <w:lvl w:ilvl="3" w:tplc="EAD6AAB4" w:tentative="1">
      <w:start w:val="1"/>
      <w:numFmt w:val="decimal"/>
      <w:lvlText w:val="%4."/>
      <w:lvlJc w:val="left"/>
      <w:pPr>
        <w:ind w:left="3240" w:hanging="360"/>
      </w:pPr>
    </w:lvl>
    <w:lvl w:ilvl="4" w:tplc="4008DF32" w:tentative="1">
      <w:start w:val="1"/>
      <w:numFmt w:val="lowerLetter"/>
      <w:lvlText w:val="%5."/>
      <w:lvlJc w:val="left"/>
      <w:pPr>
        <w:ind w:left="3960" w:hanging="360"/>
      </w:pPr>
    </w:lvl>
    <w:lvl w:ilvl="5" w:tplc="1450BB86" w:tentative="1">
      <w:start w:val="1"/>
      <w:numFmt w:val="lowerRoman"/>
      <w:lvlText w:val="%6."/>
      <w:lvlJc w:val="right"/>
      <w:pPr>
        <w:ind w:left="4680" w:hanging="180"/>
      </w:pPr>
    </w:lvl>
    <w:lvl w:ilvl="6" w:tplc="AAA29480" w:tentative="1">
      <w:start w:val="1"/>
      <w:numFmt w:val="decimal"/>
      <w:lvlText w:val="%7."/>
      <w:lvlJc w:val="left"/>
      <w:pPr>
        <w:ind w:left="5400" w:hanging="360"/>
      </w:pPr>
    </w:lvl>
    <w:lvl w:ilvl="7" w:tplc="66D2FADE" w:tentative="1">
      <w:start w:val="1"/>
      <w:numFmt w:val="lowerLetter"/>
      <w:lvlText w:val="%8."/>
      <w:lvlJc w:val="left"/>
      <w:pPr>
        <w:ind w:left="6120" w:hanging="360"/>
      </w:pPr>
    </w:lvl>
    <w:lvl w:ilvl="8" w:tplc="AD1241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FA67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74CC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A45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B0BE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3AA1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5485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7AB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02AB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5A95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B52E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C671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ED2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3C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46ED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B22D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D657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38FC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C088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6C4818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D0A79B8" w:tentative="1">
      <w:start w:val="1"/>
      <w:numFmt w:val="lowerLetter"/>
      <w:lvlText w:val="%2."/>
      <w:lvlJc w:val="left"/>
      <w:pPr>
        <w:ind w:left="1146" w:hanging="360"/>
      </w:pPr>
    </w:lvl>
    <w:lvl w:ilvl="2" w:tplc="1D1294CC" w:tentative="1">
      <w:start w:val="1"/>
      <w:numFmt w:val="lowerRoman"/>
      <w:lvlText w:val="%3."/>
      <w:lvlJc w:val="right"/>
      <w:pPr>
        <w:ind w:left="1866" w:hanging="180"/>
      </w:pPr>
    </w:lvl>
    <w:lvl w:ilvl="3" w:tplc="D73C977C" w:tentative="1">
      <w:start w:val="1"/>
      <w:numFmt w:val="decimal"/>
      <w:lvlText w:val="%4."/>
      <w:lvlJc w:val="left"/>
      <w:pPr>
        <w:ind w:left="2586" w:hanging="360"/>
      </w:pPr>
    </w:lvl>
    <w:lvl w:ilvl="4" w:tplc="E9088B84" w:tentative="1">
      <w:start w:val="1"/>
      <w:numFmt w:val="lowerLetter"/>
      <w:lvlText w:val="%5."/>
      <w:lvlJc w:val="left"/>
      <w:pPr>
        <w:ind w:left="3306" w:hanging="360"/>
      </w:pPr>
    </w:lvl>
    <w:lvl w:ilvl="5" w:tplc="B9EE628E" w:tentative="1">
      <w:start w:val="1"/>
      <w:numFmt w:val="lowerRoman"/>
      <w:lvlText w:val="%6."/>
      <w:lvlJc w:val="right"/>
      <w:pPr>
        <w:ind w:left="4026" w:hanging="180"/>
      </w:pPr>
    </w:lvl>
    <w:lvl w:ilvl="6" w:tplc="5EAC6C02" w:tentative="1">
      <w:start w:val="1"/>
      <w:numFmt w:val="decimal"/>
      <w:lvlText w:val="%7."/>
      <w:lvlJc w:val="left"/>
      <w:pPr>
        <w:ind w:left="4746" w:hanging="360"/>
      </w:pPr>
    </w:lvl>
    <w:lvl w:ilvl="7" w:tplc="23EA3C3C" w:tentative="1">
      <w:start w:val="1"/>
      <w:numFmt w:val="lowerLetter"/>
      <w:lvlText w:val="%8."/>
      <w:lvlJc w:val="left"/>
      <w:pPr>
        <w:ind w:left="5466" w:hanging="360"/>
      </w:pPr>
    </w:lvl>
    <w:lvl w:ilvl="8" w:tplc="515CA9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9DA12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C0FDC6" w:tentative="1">
      <w:start w:val="1"/>
      <w:numFmt w:val="lowerLetter"/>
      <w:lvlText w:val="%2."/>
      <w:lvlJc w:val="left"/>
      <w:pPr>
        <w:ind w:left="1440" w:hanging="360"/>
      </w:pPr>
    </w:lvl>
    <w:lvl w:ilvl="2" w:tplc="56509188" w:tentative="1">
      <w:start w:val="1"/>
      <w:numFmt w:val="lowerRoman"/>
      <w:lvlText w:val="%3."/>
      <w:lvlJc w:val="right"/>
      <w:pPr>
        <w:ind w:left="2160" w:hanging="180"/>
      </w:pPr>
    </w:lvl>
    <w:lvl w:ilvl="3" w:tplc="9F088E08" w:tentative="1">
      <w:start w:val="1"/>
      <w:numFmt w:val="decimal"/>
      <w:lvlText w:val="%4."/>
      <w:lvlJc w:val="left"/>
      <w:pPr>
        <w:ind w:left="2880" w:hanging="360"/>
      </w:pPr>
    </w:lvl>
    <w:lvl w:ilvl="4" w:tplc="6C5222BA" w:tentative="1">
      <w:start w:val="1"/>
      <w:numFmt w:val="lowerLetter"/>
      <w:lvlText w:val="%5."/>
      <w:lvlJc w:val="left"/>
      <w:pPr>
        <w:ind w:left="3600" w:hanging="360"/>
      </w:pPr>
    </w:lvl>
    <w:lvl w:ilvl="5" w:tplc="C010D122" w:tentative="1">
      <w:start w:val="1"/>
      <w:numFmt w:val="lowerRoman"/>
      <w:lvlText w:val="%6."/>
      <w:lvlJc w:val="right"/>
      <w:pPr>
        <w:ind w:left="4320" w:hanging="180"/>
      </w:pPr>
    </w:lvl>
    <w:lvl w:ilvl="6" w:tplc="908A636A" w:tentative="1">
      <w:start w:val="1"/>
      <w:numFmt w:val="decimal"/>
      <w:lvlText w:val="%7."/>
      <w:lvlJc w:val="left"/>
      <w:pPr>
        <w:ind w:left="5040" w:hanging="360"/>
      </w:pPr>
    </w:lvl>
    <w:lvl w:ilvl="7" w:tplc="64E06136" w:tentative="1">
      <w:start w:val="1"/>
      <w:numFmt w:val="lowerLetter"/>
      <w:lvlText w:val="%8."/>
      <w:lvlJc w:val="left"/>
      <w:pPr>
        <w:ind w:left="5760" w:hanging="360"/>
      </w:pPr>
    </w:lvl>
    <w:lvl w:ilvl="8" w:tplc="BD0E6A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138F05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EF0EB2E">
      <w:start w:val="1"/>
      <w:numFmt w:val="lowerLetter"/>
      <w:lvlText w:val="%2."/>
      <w:lvlJc w:val="left"/>
      <w:pPr>
        <w:ind w:left="1365" w:hanging="360"/>
      </w:pPr>
    </w:lvl>
    <w:lvl w:ilvl="2" w:tplc="CD9C593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DB8CB38" w:tentative="1">
      <w:start w:val="1"/>
      <w:numFmt w:val="decimal"/>
      <w:lvlText w:val="%4."/>
      <w:lvlJc w:val="left"/>
      <w:pPr>
        <w:ind w:left="2805" w:hanging="360"/>
      </w:pPr>
    </w:lvl>
    <w:lvl w:ilvl="4" w:tplc="E1588A04" w:tentative="1">
      <w:start w:val="1"/>
      <w:numFmt w:val="lowerLetter"/>
      <w:lvlText w:val="%5."/>
      <w:lvlJc w:val="left"/>
      <w:pPr>
        <w:ind w:left="3525" w:hanging="360"/>
      </w:pPr>
    </w:lvl>
    <w:lvl w:ilvl="5" w:tplc="635C2588" w:tentative="1">
      <w:start w:val="1"/>
      <w:numFmt w:val="lowerRoman"/>
      <w:lvlText w:val="%6."/>
      <w:lvlJc w:val="right"/>
      <w:pPr>
        <w:ind w:left="4245" w:hanging="180"/>
      </w:pPr>
    </w:lvl>
    <w:lvl w:ilvl="6" w:tplc="2D741EBA" w:tentative="1">
      <w:start w:val="1"/>
      <w:numFmt w:val="decimal"/>
      <w:lvlText w:val="%7."/>
      <w:lvlJc w:val="left"/>
      <w:pPr>
        <w:ind w:left="4965" w:hanging="360"/>
      </w:pPr>
    </w:lvl>
    <w:lvl w:ilvl="7" w:tplc="2A4C10F8" w:tentative="1">
      <w:start w:val="1"/>
      <w:numFmt w:val="lowerLetter"/>
      <w:lvlText w:val="%8."/>
      <w:lvlJc w:val="left"/>
      <w:pPr>
        <w:ind w:left="5685" w:hanging="360"/>
      </w:pPr>
    </w:lvl>
    <w:lvl w:ilvl="8" w:tplc="63F407A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00E2B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DA9F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8250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9478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0AD1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44B5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9838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5245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508F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39696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FB2FD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CC1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1E1B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6602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8AE1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48B4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88A0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22C7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B960B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94A8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602A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88DB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E64C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3445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96A4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4C48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08EC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F45068"/>
    <w:multiLevelType w:val="hybridMultilevel"/>
    <w:tmpl w:val="2C0E9948"/>
    <w:lvl w:ilvl="0" w:tplc="1DEA19E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F790F09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18A8EA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6F05D1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669C3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62C56D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A62370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03676D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9681D7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9E69714">
      <w:start w:val="1"/>
      <w:numFmt w:val="upperLetter"/>
      <w:lvlText w:val="%1."/>
      <w:lvlJc w:val="left"/>
      <w:pPr>
        <w:ind w:left="720" w:hanging="360"/>
      </w:pPr>
    </w:lvl>
    <w:lvl w:ilvl="1" w:tplc="5C186EE6" w:tentative="1">
      <w:start w:val="1"/>
      <w:numFmt w:val="lowerLetter"/>
      <w:lvlText w:val="%2."/>
      <w:lvlJc w:val="left"/>
      <w:pPr>
        <w:ind w:left="1440" w:hanging="360"/>
      </w:pPr>
    </w:lvl>
    <w:lvl w:ilvl="2" w:tplc="0CA8DD20" w:tentative="1">
      <w:start w:val="1"/>
      <w:numFmt w:val="lowerRoman"/>
      <w:lvlText w:val="%3."/>
      <w:lvlJc w:val="right"/>
      <w:pPr>
        <w:ind w:left="2160" w:hanging="180"/>
      </w:pPr>
    </w:lvl>
    <w:lvl w:ilvl="3" w:tplc="AF4CA9B4" w:tentative="1">
      <w:start w:val="1"/>
      <w:numFmt w:val="decimal"/>
      <w:lvlText w:val="%4."/>
      <w:lvlJc w:val="left"/>
      <w:pPr>
        <w:ind w:left="2880" w:hanging="360"/>
      </w:pPr>
    </w:lvl>
    <w:lvl w:ilvl="4" w:tplc="0C72DE64" w:tentative="1">
      <w:start w:val="1"/>
      <w:numFmt w:val="lowerLetter"/>
      <w:lvlText w:val="%5."/>
      <w:lvlJc w:val="left"/>
      <w:pPr>
        <w:ind w:left="3600" w:hanging="360"/>
      </w:pPr>
    </w:lvl>
    <w:lvl w:ilvl="5" w:tplc="2A9C2EEE" w:tentative="1">
      <w:start w:val="1"/>
      <w:numFmt w:val="lowerRoman"/>
      <w:lvlText w:val="%6."/>
      <w:lvlJc w:val="right"/>
      <w:pPr>
        <w:ind w:left="4320" w:hanging="180"/>
      </w:pPr>
    </w:lvl>
    <w:lvl w:ilvl="6" w:tplc="ADF40442" w:tentative="1">
      <w:start w:val="1"/>
      <w:numFmt w:val="decimal"/>
      <w:lvlText w:val="%7."/>
      <w:lvlJc w:val="left"/>
      <w:pPr>
        <w:ind w:left="5040" w:hanging="360"/>
      </w:pPr>
    </w:lvl>
    <w:lvl w:ilvl="7" w:tplc="CF06D53A" w:tentative="1">
      <w:start w:val="1"/>
      <w:numFmt w:val="lowerLetter"/>
      <w:lvlText w:val="%8."/>
      <w:lvlJc w:val="left"/>
      <w:pPr>
        <w:ind w:left="5760" w:hanging="360"/>
      </w:pPr>
    </w:lvl>
    <w:lvl w:ilvl="8" w:tplc="AA0642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CDAB3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78C5DE" w:tentative="1">
      <w:start w:val="1"/>
      <w:numFmt w:val="lowerLetter"/>
      <w:lvlText w:val="%2."/>
      <w:lvlJc w:val="left"/>
      <w:pPr>
        <w:ind w:left="1800" w:hanging="360"/>
      </w:pPr>
    </w:lvl>
    <w:lvl w:ilvl="2" w:tplc="56CAE55C" w:tentative="1">
      <w:start w:val="1"/>
      <w:numFmt w:val="lowerRoman"/>
      <w:lvlText w:val="%3."/>
      <w:lvlJc w:val="right"/>
      <w:pPr>
        <w:ind w:left="2520" w:hanging="180"/>
      </w:pPr>
    </w:lvl>
    <w:lvl w:ilvl="3" w:tplc="B23AFB10" w:tentative="1">
      <w:start w:val="1"/>
      <w:numFmt w:val="decimal"/>
      <w:lvlText w:val="%4."/>
      <w:lvlJc w:val="left"/>
      <w:pPr>
        <w:ind w:left="3240" w:hanging="360"/>
      </w:pPr>
    </w:lvl>
    <w:lvl w:ilvl="4" w:tplc="2B54A940" w:tentative="1">
      <w:start w:val="1"/>
      <w:numFmt w:val="lowerLetter"/>
      <w:lvlText w:val="%5."/>
      <w:lvlJc w:val="left"/>
      <w:pPr>
        <w:ind w:left="3960" w:hanging="360"/>
      </w:pPr>
    </w:lvl>
    <w:lvl w:ilvl="5" w:tplc="7314382E" w:tentative="1">
      <w:start w:val="1"/>
      <w:numFmt w:val="lowerRoman"/>
      <w:lvlText w:val="%6."/>
      <w:lvlJc w:val="right"/>
      <w:pPr>
        <w:ind w:left="4680" w:hanging="180"/>
      </w:pPr>
    </w:lvl>
    <w:lvl w:ilvl="6" w:tplc="C1242218" w:tentative="1">
      <w:start w:val="1"/>
      <w:numFmt w:val="decimal"/>
      <w:lvlText w:val="%7."/>
      <w:lvlJc w:val="left"/>
      <w:pPr>
        <w:ind w:left="5400" w:hanging="360"/>
      </w:pPr>
    </w:lvl>
    <w:lvl w:ilvl="7" w:tplc="645EC322" w:tentative="1">
      <w:start w:val="1"/>
      <w:numFmt w:val="lowerLetter"/>
      <w:lvlText w:val="%8."/>
      <w:lvlJc w:val="left"/>
      <w:pPr>
        <w:ind w:left="6120" w:hanging="360"/>
      </w:pPr>
    </w:lvl>
    <w:lvl w:ilvl="8" w:tplc="9224E6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2262F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88C252" w:tentative="1">
      <w:start w:val="1"/>
      <w:numFmt w:val="lowerLetter"/>
      <w:lvlText w:val="%2."/>
      <w:lvlJc w:val="left"/>
      <w:pPr>
        <w:ind w:left="1440" w:hanging="360"/>
      </w:pPr>
    </w:lvl>
    <w:lvl w:ilvl="2" w:tplc="724EA5FA" w:tentative="1">
      <w:start w:val="1"/>
      <w:numFmt w:val="lowerRoman"/>
      <w:lvlText w:val="%3."/>
      <w:lvlJc w:val="right"/>
      <w:pPr>
        <w:ind w:left="2160" w:hanging="180"/>
      </w:pPr>
    </w:lvl>
    <w:lvl w:ilvl="3" w:tplc="0B12033E" w:tentative="1">
      <w:start w:val="1"/>
      <w:numFmt w:val="decimal"/>
      <w:lvlText w:val="%4."/>
      <w:lvlJc w:val="left"/>
      <w:pPr>
        <w:ind w:left="2880" w:hanging="360"/>
      </w:pPr>
    </w:lvl>
    <w:lvl w:ilvl="4" w:tplc="B358B3DC" w:tentative="1">
      <w:start w:val="1"/>
      <w:numFmt w:val="lowerLetter"/>
      <w:lvlText w:val="%5."/>
      <w:lvlJc w:val="left"/>
      <w:pPr>
        <w:ind w:left="3600" w:hanging="360"/>
      </w:pPr>
    </w:lvl>
    <w:lvl w:ilvl="5" w:tplc="903CCFA0" w:tentative="1">
      <w:start w:val="1"/>
      <w:numFmt w:val="lowerRoman"/>
      <w:lvlText w:val="%6."/>
      <w:lvlJc w:val="right"/>
      <w:pPr>
        <w:ind w:left="4320" w:hanging="180"/>
      </w:pPr>
    </w:lvl>
    <w:lvl w:ilvl="6" w:tplc="D94852A6" w:tentative="1">
      <w:start w:val="1"/>
      <w:numFmt w:val="decimal"/>
      <w:lvlText w:val="%7."/>
      <w:lvlJc w:val="left"/>
      <w:pPr>
        <w:ind w:left="5040" w:hanging="360"/>
      </w:pPr>
    </w:lvl>
    <w:lvl w:ilvl="7" w:tplc="126ADD2A" w:tentative="1">
      <w:start w:val="1"/>
      <w:numFmt w:val="lowerLetter"/>
      <w:lvlText w:val="%8."/>
      <w:lvlJc w:val="left"/>
      <w:pPr>
        <w:ind w:left="5760" w:hanging="360"/>
      </w:pPr>
    </w:lvl>
    <w:lvl w:ilvl="8" w:tplc="2662F3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7F271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F42E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14009A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9CE14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C6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29B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75A15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08AB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1EF8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8BCCE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DADE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BEF6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3ED3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4ABC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44D2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38EC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B603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7C53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31CD6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22A471E" w:tentative="1">
      <w:start w:val="1"/>
      <w:numFmt w:val="lowerLetter"/>
      <w:lvlText w:val="%2."/>
      <w:lvlJc w:val="left"/>
      <w:pPr>
        <w:ind w:left="1440" w:hanging="360"/>
      </w:pPr>
    </w:lvl>
    <w:lvl w:ilvl="2" w:tplc="BC44229A" w:tentative="1">
      <w:start w:val="1"/>
      <w:numFmt w:val="lowerRoman"/>
      <w:lvlText w:val="%3."/>
      <w:lvlJc w:val="right"/>
      <w:pPr>
        <w:ind w:left="2160" w:hanging="180"/>
      </w:pPr>
    </w:lvl>
    <w:lvl w:ilvl="3" w:tplc="E8B4DD2A" w:tentative="1">
      <w:start w:val="1"/>
      <w:numFmt w:val="decimal"/>
      <w:lvlText w:val="%4."/>
      <w:lvlJc w:val="left"/>
      <w:pPr>
        <w:ind w:left="2880" w:hanging="360"/>
      </w:pPr>
    </w:lvl>
    <w:lvl w:ilvl="4" w:tplc="22E04948" w:tentative="1">
      <w:start w:val="1"/>
      <w:numFmt w:val="lowerLetter"/>
      <w:lvlText w:val="%5."/>
      <w:lvlJc w:val="left"/>
      <w:pPr>
        <w:ind w:left="3600" w:hanging="360"/>
      </w:pPr>
    </w:lvl>
    <w:lvl w:ilvl="5" w:tplc="BA3E83C2" w:tentative="1">
      <w:start w:val="1"/>
      <w:numFmt w:val="lowerRoman"/>
      <w:lvlText w:val="%6."/>
      <w:lvlJc w:val="right"/>
      <w:pPr>
        <w:ind w:left="4320" w:hanging="180"/>
      </w:pPr>
    </w:lvl>
    <w:lvl w:ilvl="6" w:tplc="2BBADBEA" w:tentative="1">
      <w:start w:val="1"/>
      <w:numFmt w:val="decimal"/>
      <w:lvlText w:val="%7."/>
      <w:lvlJc w:val="left"/>
      <w:pPr>
        <w:ind w:left="5040" w:hanging="360"/>
      </w:pPr>
    </w:lvl>
    <w:lvl w:ilvl="7" w:tplc="62642ED4" w:tentative="1">
      <w:start w:val="1"/>
      <w:numFmt w:val="lowerLetter"/>
      <w:lvlText w:val="%8."/>
      <w:lvlJc w:val="left"/>
      <w:pPr>
        <w:ind w:left="5760" w:hanging="360"/>
      </w:pPr>
    </w:lvl>
    <w:lvl w:ilvl="8" w:tplc="DB88AC9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A13"/>
    <w:rsid w:val="000633EB"/>
    <w:rsid w:val="00063729"/>
    <w:rsid w:val="0006797F"/>
    <w:rsid w:val="00067DA2"/>
    <w:rsid w:val="0007208E"/>
    <w:rsid w:val="000720B5"/>
    <w:rsid w:val="00072613"/>
    <w:rsid w:val="00076855"/>
    <w:rsid w:val="0007744A"/>
    <w:rsid w:val="000808BB"/>
    <w:rsid w:val="00080B33"/>
    <w:rsid w:val="00083FAB"/>
    <w:rsid w:val="00085C76"/>
    <w:rsid w:val="000869C2"/>
    <w:rsid w:val="00087157"/>
    <w:rsid w:val="0008754B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2B0F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D77"/>
    <w:rsid w:val="00136AF7"/>
    <w:rsid w:val="0014034B"/>
    <w:rsid w:val="00141233"/>
    <w:rsid w:val="00141FA1"/>
    <w:rsid w:val="00143F49"/>
    <w:rsid w:val="00145A70"/>
    <w:rsid w:val="00150F10"/>
    <w:rsid w:val="001516BF"/>
    <w:rsid w:val="00153F42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376"/>
    <w:rsid w:val="001D1BC0"/>
    <w:rsid w:val="001D2B38"/>
    <w:rsid w:val="001D317A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20DC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57D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25EC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672E"/>
    <w:rsid w:val="003B0F37"/>
    <w:rsid w:val="003B0FDA"/>
    <w:rsid w:val="003B4AE9"/>
    <w:rsid w:val="003B7680"/>
    <w:rsid w:val="003D0106"/>
    <w:rsid w:val="003D13F5"/>
    <w:rsid w:val="003D5A4B"/>
    <w:rsid w:val="003D7455"/>
    <w:rsid w:val="003E07D4"/>
    <w:rsid w:val="003E1372"/>
    <w:rsid w:val="003E4A4D"/>
    <w:rsid w:val="003F2ACC"/>
    <w:rsid w:val="003F3F0D"/>
    <w:rsid w:val="003F6022"/>
    <w:rsid w:val="003F69E8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4AEC"/>
    <w:rsid w:val="00455121"/>
    <w:rsid w:val="00455C95"/>
    <w:rsid w:val="004563F0"/>
    <w:rsid w:val="00456C6D"/>
    <w:rsid w:val="00462E8A"/>
    <w:rsid w:val="00464C61"/>
    <w:rsid w:val="00467321"/>
    <w:rsid w:val="00467753"/>
    <w:rsid w:val="00470E4B"/>
    <w:rsid w:val="0047166E"/>
    <w:rsid w:val="00475F46"/>
    <w:rsid w:val="0048045D"/>
    <w:rsid w:val="00480662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7926"/>
    <w:rsid w:val="00500E47"/>
    <w:rsid w:val="00504D5D"/>
    <w:rsid w:val="005050BC"/>
    <w:rsid w:val="0051519A"/>
    <w:rsid w:val="00516FCF"/>
    <w:rsid w:val="00517672"/>
    <w:rsid w:val="005176BB"/>
    <w:rsid w:val="005237AD"/>
    <w:rsid w:val="00524327"/>
    <w:rsid w:val="00525A46"/>
    <w:rsid w:val="00527C41"/>
    <w:rsid w:val="00531E1A"/>
    <w:rsid w:val="00531FDF"/>
    <w:rsid w:val="00532B99"/>
    <w:rsid w:val="00532D54"/>
    <w:rsid w:val="00534FF7"/>
    <w:rsid w:val="00540889"/>
    <w:rsid w:val="00544DE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908B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29A"/>
    <w:rsid w:val="005C2C1A"/>
    <w:rsid w:val="005C3331"/>
    <w:rsid w:val="005C76B8"/>
    <w:rsid w:val="005D2810"/>
    <w:rsid w:val="005D3212"/>
    <w:rsid w:val="005D5579"/>
    <w:rsid w:val="005E09AC"/>
    <w:rsid w:val="005E0E81"/>
    <w:rsid w:val="005E173A"/>
    <w:rsid w:val="005E1A84"/>
    <w:rsid w:val="005E45E4"/>
    <w:rsid w:val="005E4653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81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76C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7E0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2FEC"/>
    <w:rsid w:val="00723976"/>
    <w:rsid w:val="007244EC"/>
    <w:rsid w:val="00726170"/>
    <w:rsid w:val="0073684A"/>
    <w:rsid w:val="00740A6D"/>
    <w:rsid w:val="007429BE"/>
    <w:rsid w:val="007436D8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0098"/>
    <w:rsid w:val="007B01DA"/>
    <w:rsid w:val="007C523A"/>
    <w:rsid w:val="007C688C"/>
    <w:rsid w:val="007C79E8"/>
    <w:rsid w:val="007D0968"/>
    <w:rsid w:val="007D374E"/>
    <w:rsid w:val="007D3D48"/>
    <w:rsid w:val="007D46C0"/>
    <w:rsid w:val="007E1CDA"/>
    <w:rsid w:val="007E4249"/>
    <w:rsid w:val="007F0116"/>
    <w:rsid w:val="007F2FCC"/>
    <w:rsid w:val="007F4182"/>
    <w:rsid w:val="007F4E37"/>
    <w:rsid w:val="0080022F"/>
    <w:rsid w:val="00805EA6"/>
    <w:rsid w:val="00807F3C"/>
    <w:rsid w:val="00813491"/>
    <w:rsid w:val="00814AFE"/>
    <w:rsid w:val="0081510B"/>
    <w:rsid w:val="00815911"/>
    <w:rsid w:val="00815922"/>
    <w:rsid w:val="00815D5A"/>
    <w:rsid w:val="00822903"/>
    <w:rsid w:val="00833251"/>
    <w:rsid w:val="00833348"/>
    <w:rsid w:val="0083384B"/>
    <w:rsid w:val="00833A19"/>
    <w:rsid w:val="00833B65"/>
    <w:rsid w:val="00833CB9"/>
    <w:rsid w:val="00833FAD"/>
    <w:rsid w:val="0083616D"/>
    <w:rsid w:val="00842CFA"/>
    <w:rsid w:val="008431B3"/>
    <w:rsid w:val="00843704"/>
    <w:rsid w:val="00843F47"/>
    <w:rsid w:val="0084494C"/>
    <w:rsid w:val="00850A76"/>
    <w:rsid w:val="0085154A"/>
    <w:rsid w:val="00851929"/>
    <w:rsid w:val="008525D2"/>
    <w:rsid w:val="008579E3"/>
    <w:rsid w:val="00857A02"/>
    <w:rsid w:val="0086058E"/>
    <w:rsid w:val="00862D94"/>
    <w:rsid w:val="00864C21"/>
    <w:rsid w:val="008662A3"/>
    <w:rsid w:val="008672DB"/>
    <w:rsid w:val="00872A2E"/>
    <w:rsid w:val="00873B49"/>
    <w:rsid w:val="00876DC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BCC"/>
    <w:rsid w:val="008B7265"/>
    <w:rsid w:val="008C126E"/>
    <w:rsid w:val="008C4C69"/>
    <w:rsid w:val="008C58DD"/>
    <w:rsid w:val="008D0BA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F9B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7D0"/>
    <w:rsid w:val="009337D9"/>
    <w:rsid w:val="00937198"/>
    <w:rsid w:val="009401F9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868"/>
    <w:rsid w:val="00965081"/>
    <w:rsid w:val="009654E2"/>
    <w:rsid w:val="009709F0"/>
    <w:rsid w:val="0097287E"/>
    <w:rsid w:val="00972B97"/>
    <w:rsid w:val="00975F8C"/>
    <w:rsid w:val="009762DA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0B4"/>
    <w:rsid w:val="009D5E6C"/>
    <w:rsid w:val="009D64A6"/>
    <w:rsid w:val="009D71F9"/>
    <w:rsid w:val="009E10C7"/>
    <w:rsid w:val="009E38B2"/>
    <w:rsid w:val="009E58FD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F81"/>
    <w:rsid w:val="00A4131A"/>
    <w:rsid w:val="00A43C79"/>
    <w:rsid w:val="00A4708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3714"/>
    <w:rsid w:val="00AB3C1A"/>
    <w:rsid w:val="00AB447A"/>
    <w:rsid w:val="00AB68CC"/>
    <w:rsid w:val="00AB69F1"/>
    <w:rsid w:val="00AB71ED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912"/>
    <w:rsid w:val="00B607F8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097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757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CB7"/>
    <w:rsid w:val="00C2533E"/>
    <w:rsid w:val="00C263DA"/>
    <w:rsid w:val="00C3393F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43E"/>
    <w:rsid w:val="00C9389D"/>
    <w:rsid w:val="00C94AE7"/>
    <w:rsid w:val="00C97C67"/>
    <w:rsid w:val="00CA1C7E"/>
    <w:rsid w:val="00CA2586"/>
    <w:rsid w:val="00CA3560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A70"/>
    <w:rsid w:val="00CC7E75"/>
    <w:rsid w:val="00CD1E81"/>
    <w:rsid w:val="00CD46C9"/>
    <w:rsid w:val="00CD47E2"/>
    <w:rsid w:val="00CD4F78"/>
    <w:rsid w:val="00CD697F"/>
    <w:rsid w:val="00CD713A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E47"/>
    <w:rsid w:val="00DE0780"/>
    <w:rsid w:val="00DE2617"/>
    <w:rsid w:val="00DF1578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3E9"/>
    <w:rsid w:val="00E4321A"/>
    <w:rsid w:val="00E4651A"/>
    <w:rsid w:val="00E46CCD"/>
    <w:rsid w:val="00E47876"/>
    <w:rsid w:val="00E50450"/>
    <w:rsid w:val="00E53204"/>
    <w:rsid w:val="00E53D5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7E81"/>
    <w:rsid w:val="00EA0CC8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881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68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0DB5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C9B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84B"/>
    <w:rsid w:val="00F739BE"/>
    <w:rsid w:val="00F750E9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FA1"/>
    <w:rsid w:val="00FA49C6"/>
    <w:rsid w:val="00FB0546"/>
    <w:rsid w:val="00FB1582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648C"/>
    <w:rsid w:val="00F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character" w:customStyle="1" w:styleId="jel">
    <w:name w:val="jel"/>
    <w:basedOn w:val="Bekezdsalapbettpusa"/>
    <w:rsid w:val="00EC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7503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7503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7503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7503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7503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7503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7503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7503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D8405E2516F42EB8160A23C5A30D1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C9A19A5-1FD7-4AEE-BDA3-221A93875569}"/>
      </w:docPartPr>
      <w:docPartBody>
        <w:p w:rsidR="00E960E1" w:rsidRDefault="00D53D1A" w:rsidP="00D53D1A">
          <w:pPr>
            <w:pStyle w:val="CD8405E2516F42EB8160A23C5A30D16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B945F4908344EB8875DC4C317D062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9798187-26D9-4CA2-9DBB-9CC4C404DB7B}"/>
      </w:docPartPr>
      <w:docPartBody>
        <w:p w:rsidR="00E960E1" w:rsidRDefault="00D53D1A" w:rsidP="00D53D1A">
          <w:pPr>
            <w:pStyle w:val="6B945F4908344EB8875DC4C317D0628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0280A"/>
    <w:rsid w:val="005C29E7"/>
    <w:rsid w:val="006509A0"/>
    <w:rsid w:val="00793CD7"/>
    <w:rsid w:val="008443E5"/>
    <w:rsid w:val="00857BC2"/>
    <w:rsid w:val="009B213C"/>
    <w:rsid w:val="00A75038"/>
    <w:rsid w:val="00D53D1A"/>
    <w:rsid w:val="00E9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53D1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144C7FF119294387991446363B2FD498">
    <w:name w:val="144C7FF119294387991446363B2FD498"/>
    <w:rsid w:val="00C3393F"/>
  </w:style>
  <w:style w:type="paragraph" w:customStyle="1" w:styleId="8A4616E8964E440AA643D9A2A288F2BC">
    <w:name w:val="8A4616E8964E440AA643D9A2A288F2BC"/>
    <w:rsid w:val="00C3393F"/>
  </w:style>
  <w:style w:type="paragraph" w:customStyle="1" w:styleId="CD8405E2516F42EB8160A23C5A30D168">
    <w:name w:val="CD8405E2516F42EB8160A23C5A30D168"/>
    <w:rsid w:val="00D53D1A"/>
  </w:style>
  <w:style w:type="paragraph" w:customStyle="1" w:styleId="6B945F4908344EB8875DC4C317D06283">
    <w:name w:val="6B945F4908344EB8875DC4C317D06283"/>
    <w:rsid w:val="00D53D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2B606-ACD2-46A5-9BAE-90A75465A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866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6</cp:revision>
  <cp:lastPrinted>2015-06-19T08:32:00Z</cp:lastPrinted>
  <dcterms:created xsi:type="dcterms:W3CDTF">2022-09-21T10:19:00Z</dcterms:created>
  <dcterms:modified xsi:type="dcterms:W3CDTF">2023-11-27T13:11:00Z</dcterms:modified>
</cp:coreProperties>
</file>